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B27" w:rsidRPr="00F83B27" w:rsidRDefault="00F83B27" w:rsidP="00F83B27">
      <w:pPr>
        <w:pStyle w:val="Titolo1"/>
      </w:pPr>
      <w:r w:rsidRPr="00F83B27">
        <w:t xml:space="preserve">RADAR  </w:t>
      </w:r>
      <w:r w:rsidRPr="00F83B27">
        <w:tab/>
      </w:r>
      <w:r w:rsidRPr="00F83B27">
        <w:tab/>
      </w:r>
    </w:p>
    <w:p w:rsidR="00F83B27" w:rsidRPr="00F83B27" w:rsidRDefault="00F83B27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sz w:val="20"/>
          <w:szCs w:val="20"/>
        </w:rPr>
        <w:t xml:space="preserve">sono le iniziali delle parole inglesi </w:t>
      </w:r>
      <w:proofErr w:type="spellStart"/>
      <w:r w:rsidRPr="00F83B27">
        <w:rPr>
          <w:rFonts w:ascii="Times New Roman" w:hAnsi="Times New Roman" w:cs="Times New Roman"/>
          <w:b/>
          <w:bCs/>
          <w:sz w:val="20"/>
          <w:szCs w:val="20"/>
        </w:rPr>
        <w:t>RA</w:t>
      </w:r>
      <w:r w:rsidRPr="00F83B27">
        <w:rPr>
          <w:rFonts w:ascii="Times New Roman" w:hAnsi="Times New Roman" w:cs="Times New Roman"/>
          <w:sz w:val="20"/>
          <w:szCs w:val="20"/>
        </w:rPr>
        <w:t>dio</w:t>
      </w:r>
      <w:proofErr w:type="spellEnd"/>
      <w:r w:rsidRPr="00F83B27">
        <w:rPr>
          <w:rFonts w:ascii="Times New Roman" w:hAnsi="Times New Roman" w:cs="Times New Roman"/>
          <w:sz w:val="20"/>
          <w:szCs w:val="20"/>
        </w:rPr>
        <w:t xml:space="preserve"> </w:t>
      </w:r>
      <w:r w:rsidRPr="00F83B27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F83B27">
        <w:rPr>
          <w:rFonts w:ascii="Times New Roman" w:hAnsi="Times New Roman" w:cs="Times New Roman"/>
          <w:sz w:val="20"/>
          <w:szCs w:val="20"/>
        </w:rPr>
        <w:t xml:space="preserve">etection </w:t>
      </w:r>
      <w:r w:rsidRPr="00F83B27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F83B27">
        <w:rPr>
          <w:rFonts w:ascii="Times New Roman" w:hAnsi="Times New Roman" w:cs="Times New Roman"/>
          <w:sz w:val="20"/>
          <w:szCs w:val="20"/>
        </w:rPr>
        <w:t xml:space="preserve">nd </w:t>
      </w:r>
      <w:proofErr w:type="spellStart"/>
      <w:r w:rsidRPr="00F83B27">
        <w:rPr>
          <w:rFonts w:ascii="Times New Roman" w:hAnsi="Times New Roman" w:cs="Times New Roman"/>
          <w:b/>
          <w:bCs/>
          <w:sz w:val="20"/>
          <w:szCs w:val="20"/>
        </w:rPr>
        <w:t>R</w:t>
      </w:r>
      <w:r w:rsidRPr="00F83B27">
        <w:rPr>
          <w:rFonts w:ascii="Times New Roman" w:hAnsi="Times New Roman" w:cs="Times New Roman"/>
          <w:sz w:val="20"/>
          <w:szCs w:val="20"/>
        </w:rPr>
        <w:t>anging</w:t>
      </w:r>
      <w:proofErr w:type="spellEnd"/>
      <w:r w:rsidRPr="00F83B27">
        <w:rPr>
          <w:rFonts w:ascii="Times New Roman" w:hAnsi="Times New Roman" w:cs="Times New Roman"/>
          <w:sz w:val="20"/>
          <w:szCs w:val="20"/>
        </w:rPr>
        <w:t>, che significano determinazione del rilevamento e della distanza di un bersaglio a mezzo di onde radio.</w:t>
      </w:r>
    </w:p>
    <w:p w:rsidR="00F83B27" w:rsidRPr="00F83B27" w:rsidRDefault="00F83B27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sz w:val="20"/>
          <w:szCs w:val="20"/>
        </w:rPr>
        <w:t xml:space="preserve">I primi studi sul radar ebbero inizio negli anni trenta, contemporaneamente, sia in America che in Europa. </w:t>
      </w:r>
    </w:p>
    <w:p w:rsidR="00F83B27" w:rsidRPr="00F83B27" w:rsidRDefault="00F83B27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sz w:val="20"/>
          <w:szCs w:val="20"/>
        </w:rPr>
        <w:tab/>
      </w:r>
    </w:p>
    <w:p w:rsidR="00F83B27" w:rsidRPr="00F83B27" w:rsidRDefault="00F83B27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sz w:val="20"/>
          <w:szCs w:val="20"/>
        </w:rPr>
        <w:t xml:space="preserve">Il radar è un apparato </w:t>
      </w:r>
      <w:proofErr w:type="spellStart"/>
      <w:r w:rsidRPr="00F83B27">
        <w:rPr>
          <w:rFonts w:ascii="Times New Roman" w:hAnsi="Times New Roman" w:cs="Times New Roman"/>
          <w:sz w:val="20"/>
          <w:szCs w:val="20"/>
        </w:rPr>
        <w:t>radioelettronico</w:t>
      </w:r>
      <w:proofErr w:type="spellEnd"/>
      <w:r w:rsidRPr="00F83B27">
        <w:rPr>
          <w:rFonts w:ascii="Times New Roman" w:hAnsi="Times New Roman" w:cs="Times New Roman"/>
          <w:sz w:val="20"/>
          <w:szCs w:val="20"/>
        </w:rPr>
        <w:t xml:space="preserve">  autonomo</w:t>
      </w:r>
      <w:r w:rsidRPr="00F83B2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83B27">
        <w:rPr>
          <w:rFonts w:ascii="Times New Roman" w:hAnsi="Times New Roman" w:cs="Times New Roman"/>
          <w:sz w:val="20"/>
          <w:szCs w:val="20"/>
        </w:rPr>
        <w:t>che consente la localizzazione dei bersagli visibili dalla sua antenna trasmittente.</w:t>
      </w:r>
    </w:p>
    <w:p w:rsidR="00F83B27" w:rsidRPr="00F83B27" w:rsidRDefault="00F83B27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bCs/>
          <w:sz w:val="20"/>
          <w:szCs w:val="20"/>
        </w:rPr>
        <w:t>I bersagli v</w:t>
      </w:r>
      <w:r w:rsidRPr="00F83B27">
        <w:rPr>
          <w:rFonts w:ascii="Times New Roman" w:hAnsi="Times New Roman" w:cs="Times New Roman"/>
          <w:sz w:val="20"/>
          <w:szCs w:val="20"/>
        </w:rPr>
        <w:t>engono visualizzati sullo schermo indicatore  detto “display” mediante tracce luminose “spot”.</w:t>
      </w:r>
    </w:p>
    <w:p w:rsidR="00F83B27" w:rsidRPr="00F83B27" w:rsidRDefault="00F83B27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bCs/>
          <w:sz w:val="20"/>
          <w:szCs w:val="20"/>
        </w:rPr>
        <w:t xml:space="preserve">La posizione dei bersagli </w:t>
      </w:r>
      <w:r w:rsidRPr="00F83B27">
        <w:rPr>
          <w:rFonts w:ascii="Times New Roman" w:hAnsi="Times New Roman" w:cs="Times New Roman"/>
          <w:sz w:val="20"/>
          <w:szCs w:val="20"/>
        </w:rPr>
        <w:t>viene definita, rispetto alla posizione dell’antenna trasmittente, attraverso le coordinate polari che sono: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3B27">
        <w:rPr>
          <w:rFonts w:ascii="Times New Roman" w:hAnsi="Times New Roman" w:cs="Times New Roman"/>
          <w:sz w:val="20"/>
          <w:szCs w:val="20"/>
        </w:rPr>
        <w:t>rilevamento polare (</w:t>
      </w:r>
      <w:r w:rsidRPr="00F83B27">
        <w:rPr>
          <w:rFonts w:ascii="Times New Roman" w:hAnsi="Times New Roman" w:cs="Times New Roman"/>
          <w:bCs/>
          <w:sz w:val="20"/>
          <w:szCs w:val="20"/>
        </w:rPr>
        <w:sym w:font="Symbol" w:char="0072"/>
      </w:r>
      <w:r w:rsidRPr="00F83B27">
        <w:rPr>
          <w:rFonts w:ascii="Times New Roman" w:hAnsi="Times New Roman" w:cs="Times New Roman"/>
          <w:sz w:val="20"/>
          <w:szCs w:val="20"/>
        </w:rPr>
        <w:t>) e distanza (</w:t>
      </w:r>
      <w:r w:rsidRPr="00F83B27">
        <w:rPr>
          <w:rFonts w:ascii="Times New Roman" w:hAnsi="Times New Roman" w:cs="Times New Roman"/>
          <w:bCs/>
          <w:sz w:val="20"/>
          <w:szCs w:val="20"/>
        </w:rPr>
        <w:t>d</w:t>
      </w:r>
      <w:r w:rsidRPr="00F83B27">
        <w:rPr>
          <w:rFonts w:ascii="Times New Roman" w:hAnsi="Times New Roman" w:cs="Times New Roman"/>
          <w:sz w:val="20"/>
          <w:szCs w:val="20"/>
        </w:rPr>
        <w:t>).</w:t>
      </w:r>
    </w:p>
    <w:p w:rsidR="0029417E" w:rsidRPr="00F83B27" w:rsidRDefault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sz w:val="20"/>
          <w:szCs w:val="20"/>
        </w:rPr>
        <w:t>Esistono due possibili realizzazioni del radar</w:t>
      </w:r>
    </w:p>
    <w:p w:rsidR="00360032" w:rsidRPr="00F83B27" w:rsidRDefault="005871B8" w:rsidP="00F83B27">
      <w:pPr>
        <w:rPr>
          <w:rFonts w:ascii="Times New Roman" w:hAnsi="Times New Roman" w:cs="Times New Roman"/>
          <w:sz w:val="20"/>
          <w:szCs w:val="20"/>
        </w:rPr>
      </w:pPr>
      <w:r w:rsidRPr="00F83B27">
        <w:rPr>
          <w:rFonts w:ascii="Times New Roman" w:hAnsi="Times New Roman" w:cs="Times New Roman"/>
          <w:b/>
          <w:sz w:val="20"/>
          <w:szCs w:val="20"/>
        </w:rPr>
        <w:t>Radar doppler</w:t>
      </w:r>
      <w:r w:rsidR="00F83B27">
        <w:rPr>
          <w:rFonts w:ascii="Times New Roman" w:hAnsi="Times New Roman" w:cs="Times New Roman"/>
          <w:sz w:val="20"/>
          <w:szCs w:val="20"/>
        </w:rPr>
        <w:t xml:space="preserve"> </w:t>
      </w:r>
      <w:r w:rsidRPr="00F83B27">
        <w:rPr>
          <w:rFonts w:ascii="Times New Roman" w:hAnsi="Times New Roman" w:cs="Times New Roman"/>
          <w:sz w:val="20"/>
          <w:szCs w:val="20"/>
        </w:rPr>
        <w:t>:</w:t>
      </w:r>
      <w:r w:rsidR="00F83B27">
        <w:rPr>
          <w:rFonts w:ascii="Times New Roman" w:hAnsi="Times New Roman" w:cs="Times New Roman"/>
          <w:sz w:val="20"/>
          <w:szCs w:val="20"/>
        </w:rPr>
        <w:t xml:space="preserve"> </w:t>
      </w:r>
      <w:r w:rsidRPr="00F83B27">
        <w:rPr>
          <w:rFonts w:ascii="Times New Roman" w:hAnsi="Times New Roman" w:cs="Times New Roman"/>
          <w:sz w:val="20"/>
          <w:szCs w:val="20"/>
        </w:rPr>
        <w:t>lavora con onde continue e trova scarsa applicazione nel campo marittimo commerciale</w:t>
      </w:r>
      <w:r w:rsidR="00F83B27">
        <w:rPr>
          <w:rFonts w:ascii="Times New Roman" w:hAnsi="Times New Roman" w:cs="Times New Roman"/>
          <w:sz w:val="20"/>
          <w:szCs w:val="20"/>
        </w:rPr>
        <w:t>, più usato in meteorologia</w:t>
      </w:r>
      <w:r w:rsidR="00280E82">
        <w:rPr>
          <w:rFonts w:ascii="Times New Roman" w:hAnsi="Times New Roman" w:cs="Times New Roman"/>
          <w:sz w:val="20"/>
          <w:szCs w:val="20"/>
        </w:rPr>
        <w:t>. L’effetto doppler trova largo uso anche in astronomia.</w:t>
      </w:r>
      <w:r w:rsidRPr="00F83B2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83B27" w:rsidRDefault="00F83B27" w:rsidP="00F83B27">
      <w:pPr>
        <w:rPr>
          <w:rFonts w:ascii="Times New Roman" w:hAnsi="Times New Roman" w:cs="Times New Roman"/>
          <w:b/>
          <w:sz w:val="20"/>
          <w:szCs w:val="20"/>
        </w:rPr>
      </w:pPr>
      <w:r w:rsidRPr="00F83B27">
        <w:rPr>
          <w:rFonts w:ascii="Times New Roman" w:hAnsi="Times New Roman" w:cs="Times New Roman"/>
          <w:sz w:val="20"/>
          <w:szCs w:val="20"/>
        </w:rPr>
        <w:t>Ci occuperemo quindi del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83B27">
        <w:rPr>
          <w:rFonts w:ascii="Times New Roman" w:hAnsi="Times New Roman" w:cs="Times New Roman"/>
          <w:b/>
          <w:sz w:val="20"/>
          <w:szCs w:val="20"/>
        </w:rPr>
        <w:t>Radar ad impulsi</w:t>
      </w:r>
      <w:r w:rsidR="00280E82">
        <w:rPr>
          <w:rFonts w:ascii="Times New Roman" w:hAnsi="Times New Roman" w:cs="Times New Roman"/>
          <w:b/>
          <w:sz w:val="20"/>
          <w:szCs w:val="20"/>
        </w:rPr>
        <w:t>.</w:t>
      </w:r>
    </w:p>
    <w:p w:rsidR="00280E82" w:rsidRDefault="00280E82" w:rsidP="00280E82">
      <w:pPr>
        <w:rPr>
          <w:rFonts w:ascii="Times New Roman" w:hAnsi="Times New Roman" w:cs="Times New Roman"/>
          <w:sz w:val="20"/>
          <w:szCs w:val="20"/>
        </w:rPr>
      </w:pPr>
    </w:p>
    <w:p w:rsidR="00360032" w:rsidRPr="00280E82" w:rsidRDefault="00280E82" w:rsidP="00280E82">
      <w:pPr>
        <w:rPr>
          <w:rFonts w:ascii="Times New Roman" w:hAnsi="Times New Roman" w:cs="Times New Roman"/>
          <w:sz w:val="20"/>
          <w:szCs w:val="20"/>
        </w:rPr>
      </w:pPr>
      <w:r w:rsidRPr="00280E82">
        <w:rPr>
          <w:rFonts w:ascii="Times New Roman" w:hAnsi="Times New Roman" w:cs="Times New Roman"/>
          <w:sz w:val="20"/>
          <w:szCs w:val="20"/>
        </w:rPr>
        <w:t>U</w:t>
      </w:r>
      <w:r w:rsidR="005871B8" w:rsidRPr="00280E82">
        <w:rPr>
          <w:rFonts w:ascii="Times New Roman" w:hAnsi="Times New Roman" w:cs="Times New Roman"/>
          <w:sz w:val="20"/>
          <w:szCs w:val="20"/>
        </w:rPr>
        <w:t>n’antenna, fortemente direttiva, per effetto della rotazione attorno ad un’asse verticale esplora con continuità l’orizzonte.</w:t>
      </w:r>
    </w:p>
    <w:p w:rsidR="00360032" w:rsidRPr="00280E82" w:rsidRDefault="005871B8" w:rsidP="00280E82">
      <w:pPr>
        <w:rPr>
          <w:rFonts w:ascii="Times New Roman" w:hAnsi="Times New Roman" w:cs="Times New Roman"/>
          <w:sz w:val="20"/>
          <w:szCs w:val="20"/>
        </w:rPr>
      </w:pPr>
      <w:r w:rsidRPr="00280E82">
        <w:rPr>
          <w:rFonts w:ascii="Times New Roman" w:hAnsi="Times New Roman" w:cs="Times New Roman"/>
          <w:sz w:val="20"/>
          <w:szCs w:val="20"/>
        </w:rPr>
        <w:t xml:space="preserve">l’antenna emette una sequenza di impulsi radio di frequenza elevatissima (microonde), di durata </w:t>
      </w:r>
      <w:r w:rsidRPr="00280E82">
        <w:rPr>
          <w:rFonts w:ascii="Times New Roman" w:hAnsi="Times New Roman" w:cs="Times New Roman"/>
          <w:sz w:val="20"/>
          <w:szCs w:val="20"/>
        </w:rPr>
        <w:sym w:font="Symbol" w:char="0074"/>
      </w:r>
      <w:r w:rsidRPr="00280E82">
        <w:rPr>
          <w:rFonts w:ascii="Times New Roman" w:hAnsi="Times New Roman" w:cs="Times New Roman"/>
          <w:sz w:val="20"/>
          <w:szCs w:val="20"/>
        </w:rPr>
        <w:t xml:space="preserve"> molto breve, con elevata potenza </w:t>
      </w:r>
      <w:proofErr w:type="spellStart"/>
      <w:r w:rsidRPr="00280E82">
        <w:rPr>
          <w:rFonts w:ascii="Times New Roman" w:hAnsi="Times New Roman" w:cs="Times New Roman"/>
          <w:sz w:val="20"/>
          <w:szCs w:val="20"/>
        </w:rPr>
        <w:t>P</w:t>
      </w:r>
      <w:r w:rsidRPr="00280E82">
        <w:rPr>
          <w:rFonts w:ascii="Times New Roman" w:hAnsi="Times New Roman" w:cs="Times New Roman"/>
          <w:sz w:val="20"/>
          <w:szCs w:val="20"/>
          <w:vertAlign w:val="subscript"/>
        </w:rPr>
        <w:t>p</w:t>
      </w:r>
      <w:proofErr w:type="spellEnd"/>
      <w:r w:rsidRPr="00280E82">
        <w:rPr>
          <w:rFonts w:ascii="Times New Roman" w:hAnsi="Times New Roman" w:cs="Times New Roman"/>
          <w:sz w:val="20"/>
          <w:szCs w:val="20"/>
        </w:rPr>
        <w:t xml:space="preserve"> di picco e con adeguata frequenza </w:t>
      </w:r>
      <w:proofErr w:type="spellStart"/>
      <w:r w:rsidRPr="00280E82">
        <w:rPr>
          <w:rFonts w:ascii="Times New Roman" w:hAnsi="Times New Roman" w:cs="Times New Roman"/>
          <w:sz w:val="20"/>
          <w:szCs w:val="20"/>
        </w:rPr>
        <w:t>f</w:t>
      </w:r>
      <w:r w:rsidRPr="00280E82">
        <w:rPr>
          <w:rFonts w:ascii="Times New Roman" w:hAnsi="Times New Roman" w:cs="Times New Roman"/>
          <w:sz w:val="20"/>
          <w:szCs w:val="20"/>
          <w:vertAlign w:val="subscript"/>
        </w:rPr>
        <w:t>r</w:t>
      </w:r>
      <w:proofErr w:type="spellEnd"/>
      <w:r w:rsidRPr="00280E82">
        <w:rPr>
          <w:rFonts w:ascii="Times New Roman" w:hAnsi="Times New Roman" w:cs="Times New Roman"/>
          <w:sz w:val="20"/>
          <w:szCs w:val="20"/>
        </w:rPr>
        <w:t xml:space="preserve"> di ripetizione.</w:t>
      </w:r>
    </w:p>
    <w:p w:rsidR="00360032" w:rsidRPr="00280E82" w:rsidRDefault="005871B8" w:rsidP="00280E82">
      <w:pPr>
        <w:rPr>
          <w:rFonts w:ascii="Times New Roman" w:hAnsi="Times New Roman" w:cs="Times New Roman"/>
          <w:sz w:val="20"/>
          <w:szCs w:val="20"/>
        </w:rPr>
      </w:pPr>
      <w:r w:rsidRPr="00280E82">
        <w:rPr>
          <w:rFonts w:ascii="Times New Roman" w:hAnsi="Times New Roman" w:cs="Times New Roman"/>
          <w:sz w:val="20"/>
          <w:szCs w:val="20"/>
        </w:rPr>
        <w:t xml:space="preserve">Quando il bersaglio viene colpito dagli impulsi, esso </w:t>
      </w:r>
      <w:r w:rsidR="00280E82">
        <w:rPr>
          <w:rFonts w:ascii="Times New Roman" w:hAnsi="Times New Roman" w:cs="Times New Roman"/>
          <w:sz w:val="20"/>
          <w:szCs w:val="20"/>
        </w:rPr>
        <w:t>riflette in</w:t>
      </w:r>
      <w:r w:rsidRPr="00280E82">
        <w:rPr>
          <w:rFonts w:ascii="Times New Roman" w:hAnsi="Times New Roman" w:cs="Times New Roman"/>
          <w:sz w:val="20"/>
          <w:szCs w:val="20"/>
        </w:rPr>
        <w:t xml:space="preserve"> parte dell’energia che lo ha </w:t>
      </w:r>
      <w:r w:rsidR="00280E82">
        <w:rPr>
          <w:rFonts w:ascii="Times New Roman" w:hAnsi="Times New Roman" w:cs="Times New Roman"/>
          <w:sz w:val="20"/>
          <w:szCs w:val="20"/>
        </w:rPr>
        <w:t>colpito</w:t>
      </w:r>
      <w:r w:rsidRPr="00280E82">
        <w:rPr>
          <w:rFonts w:ascii="Times New Roman" w:hAnsi="Times New Roman" w:cs="Times New Roman"/>
          <w:sz w:val="20"/>
          <w:szCs w:val="20"/>
        </w:rPr>
        <w:t>.</w:t>
      </w:r>
    </w:p>
    <w:p w:rsidR="00280E82" w:rsidRDefault="00280E82" w:rsidP="00280E82">
      <w:pPr>
        <w:rPr>
          <w:rFonts w:ascii="Times New Roman" w:hAnsi="Times New Roman" w:cs="Times New Roman"/>
          <w:sz w:val="20"/>
          <w:szCs w:val="20"/>
        </w:rPr>
      </w:pPr>
      <w:r w:rsidRPr="00280E82">
        <w:rPr>
          <w:rFonts w:ascii="Times New Roman" w:hAnsi="Times New Roman" w:cs="Times New Roman"/>
          <w:sz w:val="20"/>
          <w:szCs w:val="20"/>
        </w:rPr>
        <w:t xml:space="preserve">Parte dell’energia </w:t>
      </w:r>
      <w:proofErr w:type="spellStart"/>
      <w:r w:rsidRPr="00280E82">
        <w:rPr>
          <w:rFonts w:ascii="Times New Roman" w:hAnsi="Times New Roman" w:cs="Times New Roman"/>
          <w:sz w:val="20"/>
          <w:szCs w:val="20"/>
        </w:rPr>
        <w:t>reirradiata</w:t>
      </w:r>
      <w:proofErr w:type="spellEnd"/>
      <w:r w:rsidRPr="00280E82">
        <w:rPr>
          <w:rFonts w:ascii="Times New Roman" w:hAnsi="Times New Roman" w:cs="Times New Roman"/>
          <w:sz w:val="20"/>
          <w:szCs w:val="20"/>
        </w:rPr>
        <w:t xml:space="preserve"> viene raccolta, durante il periodo di riposo tra due trasmissioni (impulsi) consecutive, dalla stessa antenna radar che la invia al ricevitore</w:t>
      </w:r>
    </w:p>
    <w:p w:rsidR="002B2886" w:rsidRDefault="0055507D" w:rsidP="00280E8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100965</wp:posOffset>
            </wp:positionV>
            <wp:extent cx="3317875" cy="2080895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1B8" w:rsidRDefault="002B2886" w:rsidP="005871B8">
      <w:pPr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</w:t>
      </w:r>
      <w:r w:rsidR="005871B8" w:rsidRPr="002B2886">
        <w:rPr>
          <w:rFonts w:ascii="Times New Roman" w:hAnsi="Times New Roman" w:cs="Times New Roman"/>
          <w:sz w:val="20"/>
          <w:szCs w:val="20"/>
        </w:rPr>
        <w:t>l trasmettitore irradia periodicamente energia elettromagnetica sotto forma di impulsi.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60032" w:rsidRDefault="002B2886" w:rsidP="002B2886">
      <w:pPr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Ordine di grandezza della durata </w:t>
      </w:r>
      <w:r w:rsidR="005871B8">
        <w:rPr>
          <w:rFonts w:ascii="Times New Roman" w:hAnsi="Times New Roman" w:cs="Times New Roman"/>
          <w:sz w:val="20"/>
          <w:szCs w:val="20"/>
        </w:rPr>
        <w:t xml:space="preserve">τ = </w:t>
      </w:r>
      <w:r>
        <w:rPr>
          <w:rFonts w:ascii="Times New Roman" w:hAnsi="Times New Roman" w:cs="Times New Roman"/>
          <w:sz w:val="20"/>
          <w:szCs w:val="20"/>
        </w:rPr>
        <w:t>1µs</w:t>
      </w:r>
    </w:p>
    <w:p w:rsidR="005871B8" w:rsidRDefault="005871B8" w:rsidP="002B2886">
      <w:pPr>
        <w:ind w:left="720"/>
        <w:rPr>
          <w:rFonts w:ascii="Times New Roman" w:hAnsi="Times New Roman" w:cs="Times New Roman"/>
          <w:sz w:val="20"/>
          <w:szCs w:val="20"/>
        </w:rPr>
      </w:pPr>
    </w:p>
    <w:p w:rsidR="005871B8" w:rsidRDefault="005871B8" w:rsidP="002B2886">
      <w:pPr>
        <w:ind w:left="720"/>
        <w:rPr>
          <w:rFonts w:ascii="Times New Roman" w:hAnsi="Times New Roman" w:cs="Times New Roman"/>
          <w:sz w:val="20"/>
          <w:szCs w:val="20"/>
        </w:rPr>
      </w:pPr>
      <w:r w:rsidRPr="005871B8">
        <w:rPr>
          <w:rFonts w:ascii="Times New Roman" w:hAnsi="Times New Roman" w:cs="Times New Roman"/>
          <w:sz w:val="20"/>
          <w:szCs w:val="20"/>
        </w:rPr>
        <w:t xml:space="preserve">Gli impulsi radar vengono irradiati da un’antenna  fortemente direttiva che li trasmette 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5871B8">
        <w:rPr>
          <w:rFonts w:ascii="Times New Roman" w:hAnsi="Times New Roman" w:cs="Times New Roman"/>
          <w:sz w:val="20"/>
          <w:szCs w:val="20"/>
        </w:rPr>
        <w:t xml:space="preserve">alla velocità della luce </w:t>
      </w:r>
      <w:r>
        <w:rPr>
          <w:rFonts w:ascii="Times New Roman" w:hAnsi="Times New Roman" w:cs="Times New Roman"/>
          <w:sz w:val="20"/>
          <w:szCs w:val="20"/>
        </w:rPr>
        <w:t xml:space="preserve">arrivano al </w:t>
      </w:r>
      <w:r w:rsidRPr="005871B8">
        <w:rPr>
          <w:rFonts w:ascii="Times New Roman" w:hAnsi="Times New Roman" w:cs="Times New Roman"/>
          <w:sz w:val="20"/>
          <w:szCs w:val="20"/>
        </w:rPr>
        <w:t>bersaglio, allora una parte dell’energia ritorna all’antenna trasmittente sotto forma di eco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871B8" w:rsidRDefault="005871B8" w:rsidP="002B2886">
      <w:pPr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Quindi è usata una sola antenna sia per trasmettere che per ricevere. L’antenna può ricevere tra un impulso e il successivo, in questo intervallo resta in attesa dell’eventuale eco.</w:t>
      </w:r>
    </w:p>
    <w:p w:rsidR="005871B8" w:rsidRPr="002B2886" w:rsidRDefault="005871B8" w:rsidP="002B2886">
      <w:pPr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Ordine di grandezza del tempo di attesa dell’eco T = 1ms</w:t>
      </w:r>
    </w:p>
    <w:p w:rsidR="00CD7ACC" w:rsidRDefault="00CD7ACC" w:rsidP="00CD7ACC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Il Radar </w:t>
      </w:r>
      <w:r w:rsidR="00AE63DD" w:rsidRPr="00CD7ACC">
        <w:rPr>
          <w:rFonts w:ascii="Times New Roman" w:hAnsi="Times New Roman" w:cs="Times New Roman"/>
          <w:sz w:val="20"/>
          <w:szCs w:val="20"/>
        </w:rPr>
        <w:t>Misura</w:t>
      </w:r>
      <w:r w:rsidR="00AE63DD" w:rsidRPr="00CD7ACC">
        <w:rPr>
          <w:rFonts w:ascii="Times New Roman" w:hAnsi="Times New Roman" w:cs="Times New Roman"/>
          <w:sz w:val="20"/>
          <w:szCs w:val="20"/>
        </w:rPr>
        <w:t xml:space="preserve"> </w:t>
      </w:r>
      <w:r w:rsidR="00AE63DD" w:rsidRPr="00CD7ACC">
        <w:rPr>
          <w:rFonts w:ascii="Times New Roman" w:hAnsi="Times New Roman" w:cs="Times New Roman"/>
          <w:sz w:val="20"/>
          <w:szCs w:val="20"/>
        </w:rPr>
        <w:t xml:space="preserve">l’intervallo di tempo </w:t>
      </w:r>
      <w:r w:rsidR="00AE63DD" w:rsidRPr="00CD7ACC">
        <w:rPr>
          <w:rFonts w:ascii="Times New Roman" w:hAnsi="Times New Roman" w:cs="Times New Roman"/>
          <w:sz w:val="20"/>
          <w:szCs w:val="20"/>
        </w:rPr>
        <w:sym w:font="Symbol" w:char="0044"/>
      </w:r>
      <w:r w:rsidR="00AE63DD" w:rsidRPr="00CD7ACC">
        <w:rPr>
          <w:rFonts w:ascii="Times New Roman" w:hAnsi="Times New Roman" w:cs="Times New Roman"/>
          <w:sz w:val="20"/>
          <w:szCs w:val="20"/>
        </w:rPr>
        <w:t>t</w:t>
      </w:r>
      <w:r w:rsidR="00AE63DD" w:rsidRPr="00CD7ACC">
        <w:rPr>
          <w:rFonts w:ascii="Times New Roman" w:hAnsi="Times New Roman" w:cs="Times New Roman"/>
          <w:sz w:val="20"/>
          <w:szCs w:val="20"/>
        </w:rPr>
        <w:t xml:space="preserve"> che passa fra l’inizio della trasmissione dell’impulso e l’inizio della ricezione del</w:t>
      </w:r>
      <w:r w:rsidR="00AE63DD" w:rsidRPr="00CD7ACC">
        <w:rPr>
          <w:rFonts w:ascii="Times New Roman" w:hAnsi="Times New Roman" w:cs="Times New Roman"/>
          <w:sz w:val="20"/>
          <w:szCs w:val="20"/>
        </w:rPr>
        <w:t xml:space="preserve"> radioeco prodott</w:t>
      </w:r>
      <w:r>
        <w:rPr>
          <w:rFonts w:ascii="Times New Roman" w:hAnsi="Times New Roman" w:cs="Times New Roman"/>
          <w:sz w:val="20"/>
          <w:szCs w:val="20"/>
        </w:rPr>
        <w:t>o</w:t>
      </w:r>
      <w:r w:rsidR="00AE63DD" w:rsidRPr="00CD7ACC">
        <w:rPr>
          <w:rFonts w:ascii="Times New Roman" w:hAnsi="Times New Roman" w:cs="Times New Roman"/>
          <w:sz w:val="20"/>
          <w:szCs w:val="20"/>
        </w:rPr>
        <w:t xml:space="preserve"> dal bersaglio, è possibile risalire alla </w:t>
      </w:r>
      <w:r w:rsidR="00AE63DD" w:rsidRPr="00CD7ACC">
        <w:rPr>
          <w:rFonts w:ascii="Times New Roman" w:hAnsi="Times New Roman" w:cs="Times New Roman"/>
          <w:sz w:val="20"/>
          <w:szCs w:val="20"/>
        </w:rPr>
        <w:t xml:space="preserve">distanza D alla quale è posto il bersaglio dall’antenna </w:t>
      </w:r>
      <w:r w:rsidR="00AE63DD" w:rsidRPr="00CD7AC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CD7ACC" w:rsidRDefault="00CD7ACC" w:rsidP="00CD7AC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AE63DD" w:rsidP="00CD7ACC">
      <w:pPr>
        <w:rPr>
          <w:rFonts w:ascii="Times New Roman" w:hAnsi="Times New Roman" w:cs="Times New Roman"/>
          <w:bCs/>
          <w:sz w:val="20"/>
          <w:szCs w:val="20"/>
        </w:rPr>
      </w:pPr>
      <w:r w:rsidRPr="00CD7ACC">
        <w:rPr>
          <w:rFonts w:ascii="Times New Roman" w:hAnsi="Times New Roman" w:cs="Times New Roman"/>
          <w:b/>
          <w:bCs/>
          <w:sz w:val="20"/>
          <w:szCs w:val="20"/>
        </w:rPr>
        <w:t>c = 2D/</w:t>
      </w:r>
      <w:r w:rsidRPr="00CD7ACC">
        <w:rPr>
          <w:rFonts w:ascii="Times New Roman" w:hAnsi="Times New Roman" w:cs="Times New Roman"/>
          <w:b/>
          <w:bCs/>
          <w:sz w:val="20"/>
          <w:szCs w:val="20"/>
        </w:rPr>
        <w:sym w:font="Symbol" w:char="0044"/>
      </w:r>
      <w:r w:rsidRPr="00CD7ACC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="00CD7ACC">
        <w:rPr>
          <w:rFonts w:ascii="Times New Roman" w:hAnsi="Times New Roman" w:cs="Times New Roman"/>
          <w:sz w:val="20"/>
          <w:szCs w:val="20"/>
        </w:rPr>
        <w:t xml:space="preserve">  l’impulso percorre due volte la distanza D nel tempo </w:t>
      </w:r>
      <w:r w:rsidR="00CD7ACC" w:rsidRPr="00CD7ACC">
        <w:rPr>
          <w:rFonts w:ascii="Times New Roman" w:hAnsi="Times New Roman" w:cs="Times New Roman"/>
          <w:b/>
          <w:bCs/>
          <w:sz w:val="20"/>
          <w:szCs w:val="20"/>
        </w:rPr>
        <w:sym w:font="Symbol" w:char="0044"/>
      </w:r>
      <w:r w:rsidR="00CD7ACC" w:rsidRPr="00CD7ACC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="00CD7AC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D7ACC" w:rsidRPr="00CD7ACC">
        <w:rPr>
          <w:rFonts w:ascii="Times New Roman" w:hAnsi="Times New Roman" w:cs="Times New Roman"/>
          <w:bCs/>
          <w:sz w:val="20"/>
          <w:szCs w:val="20"/>
        </w:rPr>
        <w:t>alla velocità c</w:t>
      </w:r>
      <w:r w:rsidR="00CD7A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7ACC" w:rsidRPr="00CD7ACC">
        <w:rPr>
          <w:rFonts w:ascii="Times New Roman" w:hAnsi="Times New Roman" w:cs="Times New Roman"/>
          <w:bCs/>
          <w:sz w:val="20"/>
          <w:szCs w:val="20"/>
        </w:rPr>
        <w:t>=</w:t>
      </w:r>
      <w:r w:rsidR="00CD7A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7ACC" w:rsidRPr="00CD7ACC">
        <w:rPr>
          <w:rFonts w:ascii="Times New Roman" w:hAnsi="Times New Roman" w:cs="Times New Roman"/>
          <w:bCs/>
          <w:sz w:val="20"/>
          <w:szCs w:val="20"/>
        </w:rPr>
        <w:t>300’000Km/s</w:t>
      </w:r>
    </w:p>
    <w:p w:rsidR="00CD7ACC" w:rsidRPr="00CD7ACC" w:rsidRDefault="00CD7ACC" w:rsidP="00CD7ACC">
      <w:pPr>
        <w:rPr>
          <w:rFonts w:ascii="Times New Roman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c∆t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</m:den>
          </m:f>
        </m:oMath>
      </m:oMathPara>
    </w:p>
    <w:p w:rsidR="00000000" w:rsidRPr="00CD7ACC" w:rsidRDefault="00AE63DD" w:rsidP="00CD7ACC">
      <w:pPr>
        <w:ind w:left="360"/>
        <w:rPr>
          <w:rFonts w:ascii="Times New Roman" w:hAnsi="Times New Roman" w:cs="Times New Roman"/>
          <w:sz w:val="20"/>
          <w:szCs w:val="20"/>
        </w:rPr>
      </w:pPr>
      <w:r w:rsidRPr="00CD7ACC">
        <w:rPr>
          <w:rFonts w:ascii="Times New Roman" w:hAnsi="Times New Roman" w:cs="Times New Roman"/>
          <w:sz w:val="20"/>
          <w:szCs w:val="20"/>
        </w:rPr>
        <w:t xml:space="preserve">Ci si domanda </w:t>
      </w:r>
      <w:r w:rsidRPr="00CD7ACC">
        <w:rPr>
          <w:rFonts w:ascii="Times New Roman" w:hAnsi="Times New Roman" w:cs="Times New Roman"/>
          <w:sz w:val="20"/>
          <w:szCs w:val="20"/>
        </w:rPr>
        <w:t xml:space="preserve">quanto tempo </w:t>
      </w:r>
      <w:r w:rsidRPr="00CD7ACC">
        <w:rPr>
          <w:rFonts w:ascii="Times New Roman" w:hAnsi="Times New Roman" w:cs="Times New Roman"/>
          <w:sz w:val="20"/>
          <w:szCs w:val="20"/>
        </w:rPr>
        <w:sym w:font="Symbol" w:char="0044"/>
      </w:r>
      <w:r w:rsidRPr="00CD7ACC">
        <w:rPr>
          <w:rFonts w:ascii="Times New Roman" w:hAnsi="Times New Roman" w:cs="Times New Roman"/>
          <w:sz w:val="20"/>
          <w:szCs w:val="20"/>
        </w:rPr>
        <w:t xml:space="preserve">t  deve trascorrere tra </w:t>
      </w:r>
      <w:r w:rsidRPr="00CD7ACC">
        <w:rPr>
          <w:rFonts w:ascii="Times New Roman" w:hAnsi="Times New Roman" w:cs="Times New Roman"/>
          <w:sz w:val="20"/>
          <w:szCs w:val="20"/>
        </w:rPr>
        <w:t>emissione dell’impulso e ricezione del radioeco affinch</w:t>
      </w:r>
      <w:r w:rsidR="00CD7ACC">
        <w:rPr>
          <w:rFonts w:ascii="Times New Roman" w:hAnsi="Times New Roman" w:cs="Times New Roman"/>
          <w:sz w:val="20"/>
          <w:szCs w:val="20"/>
        </w:rPr>
        <w:t>é</w:t>
      </w:r>
      <w:r w:rsidRPr="00CD7ACC">
        <w:rPr>
          <w:rFonts w:ascii="Times New Roman" w:hAnsi="Times New Roman" w:cs="Times New Roman"/>
          <w:sz w:val="20"/>
          <w:szCs w:val="20"/>
        </w:rPr>
        <w:t xml:space="preserve"> si possa dire che il bersaglio è posto alla distanza di </w:t>
      </w:r>
      <w:r w:rsidR="00CD7ACC">
        <w:rPr>
          <w:rFonts w:ascii="Times New Roman" w:hAnsi="Times New Roman" w:cs="Times New Roman"/>
          <w:sz w:val="20"/>
          <w:szCs w:val="20"/>
        </w:rPr>
        <w:t>5</w:t>
      </w:r>
      <w:r w:rsidRPr="00CD7ACC">
        <w:rPr>
          <w:rFonts w:ascii="Times New Roman" w:hAnsi="Times New Roman" w:cs="Times New Roman"/>
          <w:sz w:val="20"/>
          <w:szCs w:val="20"/>
        </w:rPr>
        <w:t xml:space="preserve"> migli</w:t>
      </w:r>
      <w:r w:rsidR="00CD7ACC">
        <w:rPr>
          <w:rFonts w:ascii="Times New Roman" w:hAnsi="Times New Roman" w:cs="Times New Roman"/>
          <w:sz w:val="20"/>
          <w:szCs w:val="20"/>
        </w:rPr>
        <w:t>a</w:t>
      </w:r>
      <w:r w:rsidRPr="00CD7ACC">
        <w:rPr>
          <w:rFonts w:ascii="Times New Roman" w:hAnsi="Times New Roman" w:cs="Times New Roman"/>
          <w:sz w:val="20"/>
          <w:szCs w:val="20"/>
        </w:rPr>
        <w:t xml:space="preserve"> dall’antenna radar.</w:t>
      </w:r>
    </w:p>
    <w:p w:rsidR="007B3352" w:rsidRPr="007B3352" w:rsidRDefault="00CD7ACC" w:rsidP="00CD7ACC">
      <w:pPr>
        <w:ind w:left="1080"/>
        <w:rPr>
          <w:rFonts w:ascii="Times New Roman" w:eastAsiaTheme="minorEastAsia" w:hAnsi="Times New Roman" w:cs="Times New Roman"/>
          <w:sz w:val="20"/>
          <w:szCs w:val="20"/>
        </w:rPr>
      </w:pPr>
      <w:r w:rsidRPr="00CD7ACC">
        <w:rPr>
          <w:rFonts w:ascii="Times New Roman" w:hAnsi="Times New Roman" w:cs="Times New Roman"/>
          <w:sz w:val="20"/>
          <w:szCs w:val="20"/>
        </w:rPr>
        <w:t xml:space="preserve">Basta esplicitare </w:t>
      </w:r>
      <w:r w:rsidRPr="00CD7ACC">
        <w:sym w:font="Symbol" w:char="0044"/>
      </w:r>
      <w:r w:rsidRPr="00CD7ACC">
        <w:rPr>
          <w:rFonts w:ascii="Times New Roman" w:hAnsi="Times New Roman" w:cs="Times New Roman"/>
          <w:sz w:val="20"/>
          <w:szCs w:val="20"/>
        </w:rPr>
        <w:t>t infatti: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CD7ACC" w:rsidRPr="00CD7ACC" w:rsidRDefault="00CD7ACC" w:rsidP="00CD7ACC">
      <w:pPr>
        <w:ind w:left="1080"/>
        <w:rPr>
          <w:rFonts w:ascii="Times New Roman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∆t=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2D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2*5*1852m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300'000'000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den>
              </m:f>
            </m:den>
          </m:f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18250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300'000'000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s=61,73μs</m:t>
          </m:r>
        </m:oMath>
      </m:oMathPara>
    </w:p>
    <w:p w:rsidR="00000000" w:rsidRPr="007B3352" w:rsidRDefault="0055507D" w:rsidP="007B33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AE63DD" w:rsidRPr="007B3352">
        <w:rPr>
          <w:rFonts w:ascii="Times New Roman" w:hAnsi="Times New Roman" w:cs="Times New Roman"/>
          <w:sz w:val="20"/>
          <w:szCs w:val="20"/>
        </w:rPr>
        <w:t xml:space="preserve">er </w:t>
      </w:r>
      <w:r w:rsidR="00AE63DD" w:rsidRPr="007B3352">
        <w:rPr>
          <w:rFonts w:ascii="Times New Roman" w:hAnsi="Times New Roman" w:cs="Times New Roman"/>
          <w:sz w:val="20"/>
          <w:szCs w:val="20"/>
        </w:rPr>
        <w:t>determinare la posizione del bersaglio</w:t>
      </w:r>
      <w:r w:rsidR="00AE63DD" w:rsidRPr="007B3352">
        <w:rPr>
          <w:rFonts w:ascii="Times New Roman" w:hAnsi="Times New Roman" w:cs="Times New Roman"/>
          <w:sz w:val="20"/>
          <w:szCs w:val="20"/>
        </w:rPr>
        <w:t xml:space="preserve"> basterà conoscere, nell’istante in cui vi è la rivelazione della sua presenza:</w:t>
      </w:r>
    </w:p>
    <w:p w:rsidR="00000000" w:rsidRPr="007B3352" w:rsidRDefault="00AE63DD" w:rsidP="007B3352">
      <w:pPr>
        <w:rPr>
          <w:rFonts w:ascii="Times New Roman" w:hAnsi="Times New Roman" w:cs="Times New Roman"/>
          <w:sz w:val="20"/>
          <w:szCs w:val="20"/>
        </w:rPr>
      </w:pPr>
      <w:r w:rsidRPr="007B3352">
        <w:rPr>
          <w:rFonts w:ascii="Times New Roman" w:hAnsi="Times New Roman" w:cs="Times New Roman"/>
          <w:sz w:val="20"/>
          <w:szCs w:val="20"/>
        </w:rPr>
        <w:t xml:space="preserve">La </w:t>
      </w:r>
      <w:r w:rsidRPr="007B3352">
        <w:rPr>
          <w:rFonts w:ascii="Times New Roman" w:hAnsi="Times New Roman" w:cs="Times New Roman"/>
          <w:b/>
          <w:bCs/>
          <w:sz w:val="20"/>
          <w:szCs w:val="20"/>
        </w:rPr>
        <w:t>distanza D</w:t>
      </w:r>
      <w:r w:rsidRPr="007B3352">
        <w:rPr>
          <w:rFonts w:ascii="Times New Roman" w:hAnsi="Times New Roman" w:cs="Times New Roman"/>
          <w:sz w:val="20"/>
          <w:szCs w:val="20"/>
        </w:rPr>
        <w:t xml:space="preserve"> del bersaglio rispetto all’antenna;</w:t>
      </w:r>
    </w:p>
    <w:p w:rsidR="007B3352" w:rsidRDefault="0055507D" w:rsidP="007B33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59690</wp:posOffset>
            </wp:positionV>
            <wp:extent cx="3162935" cy="1317625"/>
            <wp:effectExtent l="19050" t="0" r="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352" w:rsidRPr="007B3352">
        <w:rPr>
          <w:rFonts w:ascii="Times New Roman" w:hAnsi="Times New Roman" w:cs="Times New Roman"/>
          <w:sz w:val="20"/>
          <w:szCs w:val="20"/>
        </w:rPr>
        <w:t xml:space="preserve">La </w:t>
      </w:r>
      <w:r w:rsidR="007B3352" w:rsidRPr="007B3352">
        <w:rPr>
          <w:rFonts w:ascii="Times New Roman" w:hAnsi="Times New Roman" w:cs="Times New Roman"/>
          <w:b/>
          <w:bCs/>
          <w:sz w:val="20"/>
          <w:szCs w:val="20"/>
        </w:rPr>
        <w:t xml:space="preserve">direzione del bersaglio “rilevamento” </w:t>
      </w:r>
      <w:r w:rsidR="007B3352" w:rsidRPr="007B3352">
        <w:rPr>
          <w:rFonts w:ascii="Times New Roman" w:hAnsi="Times New Roman" w:cs="Times New Roman"/>
          <w:sz w:val="20"/>
          <w:szCs w:val="20"/>
        </w:rPr>
        <w:t>che è individuata dall’orientamento dell’antenna</w:t>
      </w:r>
    </w:p>
    <w:p w:rsidR="007B3352" w:rsidRDefault="007B3352" w:rsidP="007B3352">
      <w:pPr>
        <w:ind w:left="705"/>
        <w:rPr>
          <w:rFonts w:ascii="Times New Roman" w:hAnsi="Times New Roman" w:cs="Times New Roman"/>
          <w:sz w:val="20"/>
          <w:szCs w:val="20"/>
        </w:rPr>
      </w:pPr>
      <w:r w:rsidRPr="007B3352">
        <w:rPr>
          <w:rFonts w:ascii="Times New Roman" w:hAnsi="Times New Roman" w:cs="Times New Roman"/>
          <w:sz w:val="20"/>
          <w:szCs w:val="20"/>
        </w:rPr>
        <w:t xml:space="preserve">In particolare la direzione del bersaglio è individuata attraverso </w:t>
      </w:r>
      <w:r w:rsidRPr="007B3352">
        <w:rPr>
          <w:rFonts w:ascii="Times New Roman" w:hAnsi="Times New Roman" w:cs="Times New Roman"/>
          <w:b/>
          <w:bCs/>
          <w:sz w:val="20"/>
          <w:szCs w:val="20"/>
        </w:rPr>
        <w:t>l’angolo di azimut</w:t>
      </w:r>
      <w:r w:rsidRPr="007B3352">
        <w:rPr>
          <w:rFonts w:ascii="Times New Roman" w:hAnsi="Times New Roman" w:cs="Times New Roman"/>
          <w:sz w:val="20"/>
          <w:szCs w:val="20"/>
        </w:rPr>
        <w:t xml:space="preserve"> e </w:t>
      </w:r>
      <w:r w:rsidRPr="007B3352">
        <w:rPr>
          <w:rFonts w:ascii="Times New Roman" w:hAnsi="Times New Roman" w:cs="Times New Roman"/>
          <w:b/>
          <w:bCs/>
          <w:sz w:val="20"/>
          <w:szCs w:val="20"/>
        </w:rPr>
        <w:t xml:space="preserve">l’angolo di elevazione </w:t>
      </w:r>
      <w:r w:rsidRPr="007B3352">
        <w:rPr>
          <w:rFonts w:ascii="Times New Roman" w:hAnsi="Times New Roman" w:cs="Times New Roman"/>
          <w:sz w:val="20"/>
          <w:szCs w:val="20"/>
        </w:rPr>
        <w:t>come descritto in figura</w:t>
      </w:r>
    </w:p>
    <w:p w:rsidR="007B3352" w:rsidRDefault="007B3352" w:rsidP="007B3352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7B3352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7B3352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7B3352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CD7ACC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CD7ACC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CD7A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Nel caso di un radar civile per navi l’angolo di elevazione</w:t>
      </w:r>
      <w:r w:rsidR="0055507D">
        <w:rPr>
          <w:rFonts w:ascii="Times New Roman" w:hAnsi="Times New Roman" w:cs="Times New Roman"/>
          <w:sz w:val="20"/>
          <w:szCs w:val="20"/>
        </w:rPr>
        <w:t xml:space="preserve"> α</w:t>
      </w:r>
      <w:r>
        <w:rPr>
          <w:rFonts w:ascii="Times New Roman" w:hAnsi="Times New Roman" w:cs="Times New Roman"/>
          <w:sz w:val="20"/>
          <w:szCs w:val="20"/>
        </w:rPr>
        <w:t xml:space="preserve"> è nullo.</w:t>
      </w:r>
    </w:p>
    <w:p w:rsidR="007B3352" w:rsidRDefault="007B3352" w:rsidP="00CD7ACC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CD7ACC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B3352" w:rsidRDefault="0055507D" w:rsidP="00CD7A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Antenne</w:t>
      </w:r>
    </w:p>
    <w:p w:rsidR="007B3352" w:rsidRDefault="00AE63DD" w:rsidP="0055507D">
      <w:pPr>
        <w:rPr>
          <w:rFonts w:ascii="Times New Roman" w:hAnsi="Times New Roman" w:cs="Times New Roman"/>
          <w:sz w:val="20"/>
          <w:szCs w:val="20"/>
        </w:rPr>
      </w:pPr>
      <w:r w:rsidRPr="007B3352">
        <w:rPr>
          <w:rFonts w:ascii="Times New Roman" w:hAnsi="Times New Roman" w:cs="Times New Roman"/>
          <w:sz w:val="20"/>
          <w:szCs w:val="20"/>
        </w:rPr>
        <w:t>Un’antenna è un dispositivo in grado di</w:t>
      </w:r>
      <w:r w:rsidRPr="007B3352">
        <w:rPr>
          <w:rFonts w:ascii="Times New Roman" w:hAnsi="Times New Roman" w:cs="Times New Roman"/>
          <w:sz w:val="20"/>
          <w:szCs w:val="20"/>
        </w:rPr>
        <w:t xml:space="preserve"> </w:t>
      </w:r>
      <w:r w:rsidRPr="007B3352">
        <w:rPr>
          <w:rFonts w:ascii="Times New Roman" w:hAnsi="Times New Roman" w:cs="Times New Roman"/>
          <w:bCs/>
          <w:sz w:val="20"/>
          <w:szCs w:val="20"/>
        </w:rPr>
        <w:t>convertire un segnale elettrico</w:t>
      </w:r>
      <w:r w:rsidRPr="007B3352">
        <w:rPr>
          <w:rFonts w:ascii="Times New Roman" w:hAnsi="Times New Roman" w:cs="Times New Roman"/>
          <w:sz w:val="20"/>
          <w:szCs w:val="20"/>
        </w:rPr>
        <w:t xml:space="preserve"> (tensione e corrente) </w:t>
      </w:r>
      <w:r w:rsidRPr="007B3352">
        <w:rPr>
          <w:rFonts w:ascii="Times New Roman" w:hAnsi="Times New Roman" w:cs="Times New Roman"/>
          <w:bCs/>
          <w:sz w:val="20"/>
          <w:szCs w:val="20"/>
        </w:rPr>
        <w:t>in un’onda elettr</w:t>
      </w:r>
      <w:r w:rsidRPr="007B3352">
        <w:rPr>
          <w:rFonts w:ascii="Times New Roman" w:hAnsi="Times New Roman" w:cs="Times New Roman"/>
          <w:bCs/>
          <w:sz w:val="20"/>
          <w:szCs w:val="20"/>
        </w:rPr>
        <w:t>omagnetica</w:t>
      </w:r>
      <w:r w:rsidRPr="007B3352">
        <w:rPr>
          <w:rFonts w:ascii="Times New Roman" w:hAnsi="Times New Roman" w:cs="Times New Roman"/>
          <w:sz w:val="20"/>
          <w:szCs w:val="20"/>
        </w:rPr>
        <w:t xml:space="preserve"> (campo elettrico e magnetico)</w:t>
      </w:r>
      <w:r w:rsidRPr="007B3352">
        <w:rPr>
          <w:rFonts w:ascii="Times New Roman" w:hAnsi="Times New Roman" w:cs="Times New Roman"/>
          <w:sz w:val="20"/>
          <w:szCs w:val="20"/>
        </w:rPr>
        <w:t xml:space="preserve"> </w:t>
      </w:r>
      <w:r w:rsidRPr="007B3352">
        <w:rPr>
          <w:rFonts w:ascii="Times New Roman" w:hAnsi="Times New Roman" w:cs="Times New Roman"/>
          <w:bCs/>
          <w:sz w:val="20"/>
          <w:szCs w:val="20"/>
        </w:rPr>
        <w:t xml:space="preserve">e di </w:t>
      </w:r>
      <w:r w:rsidRPr="007B3352">
        <w:rPr>
          <w:rFonts w:ascii="Times New Roman" w:hAnsi="Times New Roman" w:cs="Times New Roman"/>
          <w:bCs/>
          <w:sz w:val="20"/>
          <w:szCs w:val="20"/>
        </w:rPr>
        <w:t>irradiarla nello spazio</w:t>
      </w:r>
      <w:r w:rsidRPr="007B33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00000" w:rsidRPr="007B3352" w:rsidRDefault="0055507D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266065</wp:posOffset>
            </wp:positionV>
            <wp:extent cx="4445635" cy="2190750"/>
            <wp:effectExtent l="19050" t="0" r="0" b="0"/>
            <wp:wrapSquare wrapText="bothSides"/>
            <wp:docPr id="4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E63DD" w:rsidRPr="007B3352">
        <w:rPr>
          <w:rFonts w:ascii="Times New Roman" w:hAnsi="Times New Roman" w:cs="Times New Roman"/>
          <w:sz w:val="20"/>
          <w:szCs w:val="20"/>
        </w:rPr>
        <w:t>In generale può: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E63DD" w:rsidRPr="007B3352">
        <w:rPr>
          <w:rFonts w:ascii="Times New Roman" w:hAnsi="Times New Roman" w:cs="Times New Roman"/>
          <w:sz w:val="20"/>
          <w:szCs w:val="20"/>
        </w:rPr>
        <w:t>captare</w:t>
      </w:r>
      <w:r w:rsidR="00AE63DD" w:rsidRPr="007B3352">
        <w:rPr>
          <w:rFonts w:ascii="Times New Roman" w:hAnsi="Times New Roman" w:cs="Times New Roman"/>
          <w:sz w:val="20"/>
          <w:szCs w:val="20"/>
        </w:rPr>
        <w:t xml:space="preserve"> </w:t>
      </w:r>
      <w:r w:rsidR="00AE63DD" w:rsidRPr="007B3352">
        <w:rPr>
          <w:rFonts w:ascii="Times New Roman" w:hAnsi="Times New Roman" w:cs="Times New Roman"/>
          <w:bCs/>
          <w:sz w:val="20"/>
          <w:szCs w:val="20"/>
        </w:rPr>
        <w:t>onde elettromagnetiche</w:t>
      </w:r>
      <w:r w:rsidR="00AE63DD" w:rsidRPr="007B3352">
        <w:rPr>
          <w:rFonts w:ascii="Times New Roman" w:hAnsi="Times New Roman" w:cs="Times New Roman"/>
          <w:sz w:val="20"/>
          <w:szCs w:val="20"/>
        </w:rPr>
        <w:t xml:space="preserve"> dallo spazio (</w:t>
      </w:r>
      <w:r w:rsidR="00AE63DD" w:rsidRPr="007B3352">
        <w:rPr>
          <w:rFonts w:ascii="Times New Roman" w:hAnsi="Times New Roman" w:cs="Times New Roman"/>
          <w:bCs/>
          <w:sz w:val="20"/>
          <w:szCs w:val="20"/>
        </w:rPr>
        <w:t>antenna ricevente</w:t>
      </w:r>
      <w:r w:rsidR="00AE63DD" w:rsidRPr="007B3352">
        <w:rPr>
          <w:rFonts w:ascii="Times New Roman" w:hAnsi="Times New Roman" w:cs="Times New Roman"/>
          <w:sz w:val="20"/>
          <w:szCs w:val="20"/>
        </w:rPr>
        <w:t>);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E63DD" w:rsidRPr="007B3352">
        <w:rPr>
          <w:rFonts w:ascii="Times New Roman" w:hAnsi="Times New Roman" w:cs="Times New Roman"/>
          <w:bCs/>
          <w:sz w:val="20"/>
          <w:szCs w:val="20"/>
        </w:rPr>
        <w:t>irradiare</w:t>
      </w:r>
      <w:r w:rsidR="00AE63DD" w:rsidRPr="007B3352">
        <w:rPr>
          <w:rFonts w:ascii="Times New Roman" w:hAnsi="Times New Roman" w:cs="Times New Roman"/>
          <w:sz w:val="20"/>
          <w:szCs w:val="20"/>
        </w:rPr>
        <w:t xml:space="preserve"> onde elettromagnetiche verso lo spazio (antenna </w:t>
      </w:r>
      <w:r w:rsidR="00AE63DD" w:rsidRPr="007B3352">
        <w:rPr>
          <w:rFonts w:ascii="Times New Roman" w:hAnsi="Times New Roman" w:cs="Times New Roman"/>
          <w:bCs/>
          <w:sz w:val="20"/>
          <w:szCs w:val="20"/>
        </w:rPr>
        <w:t>trasmittente</w:t>
      </w:r>
      <w:r w:rsidR="00AE63DD" w:rsidRPr="007B3352">
        <w:rPr>
          <w:rFonts w:ascii="Times New Roman" w:hAnsi="Times New Roman" w:cs="Times New Roman"/>
          <w:sz w:val="20"/>
          <w:szCs w:val="20"/>
        </w:rPr>
        <w:t>).</w:t>
      </w:r>
    </w:p>
    <w:p w:rsidR="00000000" w:rsidRPr="007B3352" w:rsidRDefault="00AE63DD" w:rsidP="0055507D">
      <w:pPr>
        <w:rPr>
          <w:rFonts w:ascii="Times New Roman" w:hAnsi="Times New Roman" w:cs="Times New Roman"/>
          <w:sz w:val="20"/>
          <w:szCs w:val="20"/>
        </w:rPr>
      </w:pPr>
      <w:r w:rsidRPr="007B3352">
        <w:rPr>
          <w:rFonts w:ascii="Times New Roman" w:hAnsi="Times New Roman" w:cs="Times New Roman"/>
          <w:sz w:val="20"/>
          <w:szCs w:val="20"/>
        </w:rPr>
        <w:t>lo studio delle antenne è</w:t>
      </w:r>
      <w:r w:rsidRPr="007B3352">
        <w:rPr>
          <w:rFonts w:ascii="Times New Roman" w:hAnsi="Times New Roman" w:cs="Times New Roman"/>
          <w:sz w:val="20"/>
          <w:szCs w:val="20"/>
        </w:rPr>
        <w:t xml:space="preserve"> sviluppato</w:t>
      </w:r>
      <w:r w:rsidRPr="007B3352">
        <w:rPr>
          <w:rFonts w:ascii="Times New Roman" w:hAnsi="Times New Roman" w:cs="Times New Roman"/>
          <w:sz w:val="20"/>
          <w:szCs w:val="20"/>
        </w:rPr>
        <w:t xml:space="preserve">, in genere, </w:t>
      </w:r>
      <w:r w:rsidRPr="007B3352">
        <w:rPr>
          <w:rFonts w:ascii="Times New Roman" w:hAnsi="Times New Roman" w:cs="Times New Roman"/>
          <w:sz w:val="20"/>
          <w:szCs w:val="20"/>
        </w:rPr>
        <w:t>con riferimento a quelle trasmittenti</w:t>
      </w:r>
      <w:r w:rsidRPr="007B3352">
        <w:rPr>
          <w:rFonts w:ascii="Times New Roman" w:hAnsi="Times New Roman" w:cs="Times New Roman"/>
          <w:sz w:val="20"/>
          <w:szCs w:val="20"/>
        </w:rPr>
        <w:t xml:space="preserve">, ma in virtù del </w:t>
      </w:r>
      <w:r w:rsidRPr="007B3352">
        <w:rPr>
          <w:rFonts w:ascii="Times New Roman" w:hAnsi="Times New Roman" w:cs="Times New Roman"/>
          <w:bCs/>
          <w:sz w:val="20"/>
          <w:szCs w:val="20"/>
        </w:rPr>
        <w:t>principio di reciprocità</w:t>
      </w:r>
      <w:r w:rsidRPr="007B3352">
        <w:rPr>
          <w:rFonts w:ascii="Times New Roman" w:hAnsi="Times New Roman" w:cs="Times New Roman"/>
          <w:sz w:val="20"/>
          <w:szCs w:val="20"/>
        </w:rPr>
        <w:t>, è possibile dedurre le proprietà di un’antenna ricevente a partire da quelle dell’antenna trasmittente e viceversa.</w:t>
      </w:r>
    </w:p>
    <w:p w:rsidR="0055507D" w:rsidRDefault="00AE63DD" w:rsidP="0055507D">
      <w:pPr>
        <w:rPr>
          <w:rFonts w:ascii="Times New Roman" w:hAnsi="Times New Roman" w:cs="Times New Roman"/>
          <w:bCs/>
          <w:sz w:val="20"/>
          <w:szCs w:val="20"/>
        </w:rPr>
      </w:pPr>
      <w:r w:rsidRPr="007B3352">
        <w:rPr>
          <w:rFonts w:ascii="Times New Roman" w:hAnsi="Times New Roman" w:cs="Times New Roman"/>
          <w:sz w:val="20"/>
          <w:szCs w:val="20"/>
        </w:rPr>
        <w:t xml:space="preserve">a grandi distanze dall’antenna </w:t>
      </w:r>
      <w:r w:rsidRPr="007B3352">
        <w:rPr>
          <w:rFonts w:ascii="Times New Roman" w:hAnsi="Times New Roman" w:cs="Times New Roman"/>
          <w:sz w:val="20"/>
          <w:szCs w:val="20"/>
        </w:rPr>
        <w:t>trasmittente</w:t>
      </w:r>
      <w:r w:rsidRPr="007B3352">
        <w:rPr>
          <w:rFonts w:ascii="Times New Roman" w:hAnsi="Times New Roman" w:cs="Times New Roman"/>
          <w:sz w:val="20"/>
          <w:szCs w:val="20"/>
        </w:rPr>
        <w:t xml:space="preserve"> il campo </w:t>
      </w:r>
      <w:proofErr w:type="spellStart"/>
      <w:r w:rsidRPr="007B3352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7B3352">
        <w:rPr>
          <w:rFonts w:ascii="Times New Roman" w:hAnsi="Times New Roman" w:cs="Times New Roman"/>
          <w:sz w:val="20"/>
          <w:szCs w:val="20"/>
        </w:rPr>
        <w:t xml:space="preserve"> prodotto dall’antenna, detto </w:t>
      </w:r>
      <w:r w:rsidRPr="007B3352">
        <w:rPr>
          <w:rFonts w:ascii="Times New Roman" w:hAnsi="Times New Roman" w:cs="Times New Roman"/>
          <w:bCs/>
          <w:sz w:val="20"/>
          <w:szCs w:val="20"/>
        </w:rPr>
        <w:t>campo di radiazione</w:t>
      </w:r>
      <w:r w:rsidRPr="007B3352">
        <w:rPr>
          <w:rFonts w:ascii="Times New Roman" w:hAnsi="Times New Roman" w:cs="Times New Roman"/>
          <w:sz w:val="20"/>
          <w:szCs w:val="20"/>
        </w:rPr>
        <w:t>,</w:t>
      </w:r>
      <w:r w:rsidRPr="007B335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B3352">
        <w:rPr>
          <w:rFonts w:ascii="Times New Roman" w:hAnsi="Times New Roman" w:cs="Times New Roman"/>
          <w:sz w:val="20"/>
          <w:szCs w:val="20"/>
        </w:rPr>
        <w:t xml:space="preserve">si può approssimare ad </w:t>
      </w:r>
      <w:r w:rsidRPr="007B3352">
        <w:rPr>
          <w:rFonts w:ascii="Times New Roman" w:hAnsi="Times New Roman" w:cs="Times New Roman"/>
          <w:bCs/>
          <w:sz w:val="20"/>
          <w:szCs w:val="20"/>
        </w:rPr>
        <w:t>un’onda piana</w:t>
      </w:r>
      <w:r w:rsidR="0055507D">
        <w:rPr>
          <w:rFonts w:ascii="Times New Roman" w:hAnsi="Times New Roman" w:cs="Times New Roman"/>
          <w:bCs/>
          <w:sz w:val="20"/>
          <w:szCs w:val="20"/>
        </w:rPr>
        <w:t>.</w:t>
      </w:r>
    </w:p>
    <w:p w:rsidR="00000000" w:rsidRPr="007B3352" w:rsidRDefault="0055507D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</w:t>
      </w:r>
      <w:r w:rsidR="00AE63DD" w:rsidRPr="007B3352">
        <w:rPr>
          <w:rFonts w:ascii="Times New Roman" w:hAnsi="Times New Roman" w:cs="Times New Roman"/>
          <w:sz w:val="20"/>
          <w:szCs w:val="20"/>
        </w:rPr>
        <w:t xml:space="preserve">a fig. </w:t>
      </w:r>
      <w:r>
        <w:rPr>
          <w:rFonts w:ascii="Times New Roman" w:hAnsi="Times New Roman" w:cs="Times New Roman"/>
          <w:sz w:val="20"/>
          <w:szCs w:val="20"/>
        </w:rPr>
        <w:t xml:space="preserve">a lato </w:t>
      </w:r>
      <w:r w:rsidR="00AE63DD" w:rsidRPr="007B3352">
        <w:rPr>
          <w:rFonts w:ascii="Times New Roman" w:hAnsi="Times New Roman" w:cs="Times New Roman"/>
          <w:sz w:val="20"/>
          <w:szCs w:val="20"/>
        </w:rPr>
        <w:t>illustra la situazione</w:t>
      </w:r>
      <w:r w:rsidR="00AE63DD" w:rsidRPr="007B3352">
        <w:rPr>
          <w:rFonts w:ascii="Times New Roman" w:hAnsi="Times New Roman" w:cs="Times New Roman"/>
          <w:sz w:val="20"/>
          <w:szCs w:val="20"/>
        </w:rPr>
        <w:t>:</w:t>
      </w:r>
    </w:p>
    <w:p w:rsidR="007B3352" w:rsidRDefault="007B3352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55507D" w:rsidRDefault="00AE63DD" w:rsidP="0055507D">
      <w:pPr>
        <w:rPr>
          <w:rFonts w:ascii="Times New Roman" w:hAnsi="Times New Roman" w:cs="Times New Roman"/>
          <w:sz w:val="20"/>
          <w:szCs w:val="20"/>
        </w:rPr>
      </w:pPr>
      <w:r w:rsidRPr="0055507D">
        <w:rPr>
          <w:rFonts w:ascii="Times New Roman" w:hAnsi="Times New Roman" w:cs="Times New Roman"/>
          <w:sz w:val="20"/>
          <w:szCs w:val="20"/>
        </w:rPr>
        <w:t xml:space="preserve">L’antenna </w:t>
      </w:r>
      <w:r w:rsidRPr="0055507D">
        <w:rPr>
          <w:rFonts w:ascii="Times New Roman" w:hAnsi="Times New Roman" w:cs="Times New Roman"/>
          <w:sz w:val="20"/>
          <w:szCs w:val="20"/>
        </w:rPr>
        <w:t xml:space="preserve">di un apparato radar </w:t>
      </w:r>
      <w:r w:rsidRPr="0055507D">
        <w:rPr>
          <w:rFonts w:ascii="Times New Roman" w:hAnsi="Times New Roman" w:cs="Times New Roman"/>
          <w:sz w:val="20"/>
          <w:szCs w:val="20"/>
        </w:rPr>
        <w:t>ha la funzione di</w:t>
      </w:r>
      <w:r w:rsidRPr="0055507D">
        <w:rPr>
          <w:rFonts w:ascii="Times New Roman" w:hAnsi="Times New Roman" w:cs="Times New Roman"/>
          <w:sz w:val="20"/>
          <w:szCs w:val="20"/>
        </w:rPr>
        <w:t>:</w:t>
      </w:r>
    </w:p>
    <w:p w:rsidR="00000000" w:rsidRPr="0055507D" w:rsidRDefault="00AE63DD" w:rsidP="0055507D">
      <w:pPr>
        <w:rPr>
          <w:rFonts w:ascii="Times New Roman" w:hAnsi="Times New Roman" w:cs="Times New Roman"/>
          <w:sz w:val="20"/>
          <w:szCs w:val="20"/>
        </w:rPr>
      </w:pPr>
      <w:r w:rsidRPr="0055507D">
        <w:rPr>
          <w:rFonts w:ascii="Times New Roman" w:hAnsi="Times New Roman" w:cs="Times New Roman"/>
          <w:b/>
          <w:bCs/>
          <w:sz w:val="20"/>
          <w:szCs w:val="20"/>
        </w:rPr>
        <w:t>determinare la</w:t>
      </w:r>
      <w:r w:rsidRPr="0055507D">
        <w:rPr>
          <w:rFonts w:ascii="Times New Roman" w:hAnsi="Times New Roman" w:cs="Times New Roman"/>
          <w:sz w:val="20"/>
          <w:szCs w:val="20"/>
        </w:rPr>
        <w:t xml:space="preserve"> </w:t>
      </w:r>
      <w:r w:rsidRPr="0055507D">
        <w:rPr>
          <w:rFonts w:ascii="Times New Roman" w:hAnsi="Times New Roman" w:cs="Times New Roman"/>
          <w:b/>
          <w:bCs/>
          <w:sz w:val="20"/>
          <w:szCs w:val="20"/>
        </w:rPr>
        <w:t>direzione</w:t>
      </w:r>
      <w:r w:rsidRPr="0055507D">
        <w:rPr>
          <w:rFonts w:ascii="Times New Roman" w:hAnsi="Times New Roman" w:cs="Times New Roman"/>
          <w:sz w:val="20"/>
          <w:szCs w:val="20"/>
        </w:rPr>
        <w:t xml:space="preserve"> </w:t>
      </w:r>
      <w:r w:rsidRPr="0055507D">
        <w:rPr>
          <w:rFonts w:ascii="Times New Roman" w:hAnsi="Times New Roman" w:cs="Times New Roman"/>
          <w:sz w:val="20"/>
          <w:szCs w:val="20"/>
        </w:rPr>
        <w:t xml:space="preserve">di provenienza dell’eco cioè </w:t>
      </w:r>
      <w:r w:rsidRPr="0055507D">
        <w:rPr>
          <w:rFonts w:ascii="Times New Roman" w:hAnsi="Times New Roman" w:cs="Times New Roman"/>
          <w:sz w:val="20"/>
          <w:szCs w:val="20"/>
        </w:rPr>
        <w:t xml:space="preserve">“distanza D e angolo azimutale </w:t>
      </w:r>
      <w:r w:rsidRPr="0055507D">
        <w:rPr>
          <w:rFonts w:ascii="Times New Roman" w:hAnsi="Times New Roman" w:cs="Times New Roman"/>
          <w:sz w:val="20"/>
          <w:szCs w:val="20"/>
        </w:rPr>
        <w:sym w:font="Symbol" w:char="0062"/>
      </w:r>
      <w:r w:rsidRPr="0055507D">
        <w:rPr>
          <w:rFonts w:ascii="Times New Roman" w:hAnsi="Times New Roman" w:cs="Times New Roman"/>
          <w:sz w:val="20"/>
          <w:szCs w:val="20"/>
        </w:rPr>
        <w:t>”</w:t>
      </w:r>
      <w:r w:rsidRPr="0055507D">
        <w:rPr>
          <w:rFonts w:ascii="Times New Roman" w:hAnsi="Times New Roman" w:cs="Times New Roman"/>
          <w:sz w:val="20"/>
          <w:szCs w:val="20"/>
        </w:rPr>
        <w:t>:</w:t>
      </w:r>
    </w:p>
    <w:p w:rsidR="0055507D" w:rsidRDefault="0055507D" w:rsidP="0055507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5507D">
        <w:rPr>
          <w:rFonts w:ascii="Times New Roman" w:hAnsi="Times New Roman" w:cs="Times New Roman"/>
          <w:b/>
          <w:bCs/>
          <w:sz w:val="20"/>
          <w:szCs w:val="20"/>
        </w:rPr>
        <w:t>concentrare l’energia</w:t>
      </w:r>
      <w:r w:rsidRPr="0055507D">
        <w:rPr>
          <w:rFonts w:ascii="Times New Roman" w:hAnsi="Times New Roman" w:cs="Times New Roman"/>
          <w:sz w:val="20"/>
          <w:szCs w:val="20"/>
        </w:rPr>
        <w:t xml:space="preserve"> emessa dal trasmettitore </w:t>
      </w:r>
      <w:r w:rsidRPr="0055507D">
        <w:rPr>
          <w:rFonts w:ascii="Times New Roman" w:hAnsi="Times New Roman" w:cs="Times New Roman"/>
          <w:b/>
          <w:bCs/>
          <w:sz w:val="20"/>
          <w:szCs w:val="20"/>
        </w:rPr>
        <w:t>in una specificata direzione</w:t>
      </w:r>
    </w:p>
    <w:p w:rsidR="0055507D" w:rsidRDefault="0055507D" w:rsidP="0055507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Pr="0055507D" w:rsidRDefault="00AE63DD" w:rsidP="0055507D">
      <w:pPr>
        <w:numPr>
          <w:ilvl w:val="0"/>
          <w:numId w:val="16"/>
        </w:numPr>
        <w:rPr>
          <w:rFonts w:ascii="Times New Roman" w:hAnsi="Times New Roman" w:cs="Times New Roman"/>
          <w:sz w:val="20"/>
          <w:szCs w:val="20"/>
        </w:rPr>
      </w:pPr>
      <w:r w:rsidRPr="0055507D">
        <w:rPr>
          <w:rFonts w:ascii="Times New Roman" w:hAnsi="Times New Roman" w:cs="Times New Roman"/>
          <w:b/>
          <w:bCs/>
          <w:sz w:val="20"/>
          <w:szCs w:val="20"/>
        </w:rPr>
        <w:t>Generatore</w:t>
      </w:r>
      <w:r w:rsidRPr="0055507D">
        <w:rPr>
          <w:rFonts w:ascii="Times New Roman" w:hAnsi="Times New Roman" w:cs="Times New Roman"/>
          <w:sz w:val="20"/>
          <w:szCs w:val="20"/>
        </w:rPr>
        <w:t>:</w:t>
      </w:r>
      <w:r w:rsidRPr="0055507D">
        <w:rPr>
          <w:rFonts w:ascii="Times New Roman" w:hAnsi="Times New Roman" w:cs="Times New Roman"/>
          <w:sz w:val="20"/>
          <w:szCs w:val="20"/>
        </w:rPr>
        <w:tab/>
        <w:t>produce il segnale elettrico contenente l’informazione da trasmettere;</w:t>
      </w:r>
    </w:p>
    <w:p w:rsidR="00000000" w:rsidRPr="0055507D" w:rsidRDefault="00D34143" w:rsidP="0055507D">
      <w:pPr>
        <w:numPr>
          <w:ilvl w:val="0"/>
          <w:numId w:val="1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3228340" cy="1021080"/>
            <wp:effectExtent l="19050" t="0" r="0" b="0"/>
            <wp:wrapSquare wrapText="bothSides"/>
            <wp:docPr id="6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E63DD" w:rsidRPr="0055507D">
        <w:rPr>
          <w:rFonts w:ascii="Times New Roman" w:hAnsi="Times New Roman" w:cs="Times New Roman"/>
          <w:b/>
          <w:bCs/>
          <w:sz w:val="20"/>
          <w:szCs w:val="20"/>
        </w:rPr>
        <w:t xml:space="preserve">Linea a </w:t>
      </w:r>
      <w:proofErr w:type="spellStart"/>
      <w:r w:rsidR="00AE63DD" w:rsidRPr="0055507D">
        <w:rPr>
          <w:rFonts w:ascii="Times New Roman" w:hAnsi="Times New Roman" w:cs="Times New Roman"/>
          <w:b/>
          <w:bCs/>
          <w:sz w:val="20"/>
          <w:szCs w:val="20"/>
        </w:rPr>
        <w:t>R.F.</w:t>
      </w:r>
      <w:proofErr w:type="spellEnd"/>
      <w:r w:rsidR="00AE63DD" w:rsidRPr="0055507D">
        <w:rPr>
          <w:rFonts w:ascii="Times New Roman" w:hAnsi="Times New Roman" w:cs="Times New Roman"/>
          <w:sz w:val="20"/>
          <w:szCs w:val="20"/>
        </w:rPr>
        <w:t xml:space="preserve">: </w:t>
      </w:r>
      <w:r w:rsidR="00AE63DD" w:rsidRPr="0055507D">
        <w:rPr>
          <w:rFonts w:ascii="Times New Roman" w:hAnsi="Times New Roman" w:cs="Times New Roman"/>
          <w:sz w:val="20"/>
          <w:szCs w:val="20"/>
        </w:rPr>
        <w:t xml:space="preserve">trasporta il segnale dal luogo dove questo è </w:t>
      </w:r>
      <w:r w:rsidR="00AE63DD" w:rsidRPr="0055507D">
        <w:rPr>
          <w:rFonts w:ascii="Times New Roman" w:hAnsi="Times New Roman" w:cs="Times New Roman"/>
          <w:sz w:val="20"/>
          <w:szCs w:val="20"/>
        </w:rPr>
        <w:t xml:space="preserve">prodotto, all’antenna trasmittente per essere poi inviato sotto forma di onda </w:t>
      </w:r>
      <w:proofErr w:type="spellStart"/>
      <w:r w:rsidR="00AE63DD" w:rsidRPr="0055507D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="00AE63DD" w:rsidRPr="0055507D">
        <w:rPr>
          <w:rFonts w:ascii="Times New Roman" w:hAnsi="Times New Roman" w:cs="Times New Roman"/>
          <w:sz w:val="20"/>
          <w:szCs w:val="20"/>
        </w:rPr>
        <w:t xml:space="preserve"> La linea di collegamento è indispensabile perché l’informazione spesso è prodotta  in un punto diverso da quello in cui si trova l’antenna.</w:t>
      </w: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D34143" w:rsidP="0055507D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Da ricerche sperimentali si è trovato che quando l’antenna ha una lunghezza pari a </w:t>
      </w:r>
      <w:r w:rsidRPr="00D34143">
        <w:rPr>
          <w:rFonts w:ascii="Times New Roman" w:hAnsi="Times New Roman" w:cs="Times New Roman"/>
          <w:sz w:val="20"/>
          <w:szCs w:val="20"/>
        </w:rPr>
        <w:sym w:font="Symbol" w:char="006C"/>
      </w:r>
      <w:r w:rsidRPr="00D34143">
        <w:rPr>
          <w:rFonts w:ascii="Times New Roman" w:hAnsi="Times New Roman" w:cs="Times New Roman"/>
          <w:sz w:val="20"/>
          <w:szCs w:val="20"/>
        </w:rPr>
        <w:t>/2 si ottiene la massima irradiazione dell’onda elettromagnetica</w:t>
      </w: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D34143" w:rsidRDefault="00AE63DD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Poiché </w:t>
      </w:r>
      <w:r w:rsidRPr="00D34143">
        <w:rPr>
          <w:rFonts w:ascii="Times New Roman" w:hAnsi="Times New Roman" w:cs="Times New Roman"/>
          <w:sz w:val="20"/>
          <w:szCs w:val="20"/>
        </w:rPr>
        <w:t xml:space="preserve">la “lunghezza fisica dell’antenna” è funzione della lunghezza d’onda </w:t>
      </w:r>
      <w:r w:rsidRPr="00D34143">
        <w:rPr>
          <w:rFonts w:ascii="Times New Roman" w:hAnsi="Times New Roman" w:cs="Times New Roman"/>
          <w:sz w:val="20"/>
          <w:szCs w:val="20"/>
        </w:rPr>
        <w:sym w:font="Symbol" w:char="006C"/>
      </w:r>
      <w:r w:rsidRPr="00D34143">
        <w:rPr>
          <w:rFonts w:ascii="Times New Roman" w:hAnsi="Times New Roman" w:cs="Times New Roman"/>
          <w:sz w:val="20"/>
          <w:szCs w:val="20"/>
        </w:rPr>
        <w:t xml:space="preserve"> </w:t>
      </w:r>
      <w:r w:rsidRPr="00D34143">
        <w:rPr>
          <w:rFonts w:ascii="Times New Roman" w:hAnsi="Times New Roman" w:cs="Times New Roman"/>
          <w:sz w:val="20"/>
          <w:szCs w:val="20"/>
        </w:rPr>
        <w:t xml:space="preserve">si può dedurre che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le dimensioni dell’antenna variano con la frequenza del segnale da trasmettere e/o ricevere </w:t>
      </w:r>
      <w:r w:rsidRPr="00D34143">
        <w:rPr>
          <w:rFonts w:ascii="Times New Roman" w:hAnsi="Times New Roman" w:cs="Times New Roman"/>
          <w:sz w:val="20"/>
          <w:szCs w:val="20"/>
        </w:rPr>
        <w:t>in modo inversamente proporzionale</w:t>
      </w:r>
      <w:r w:rsidRPr="00D34143">
        <w:rPr>
          <w:rFonts w:ascii="Times New Roman" w:hAnsi="Times New Roman" w:cs="Times New Roman"/>
          <w:sz w:val="20"/>
          <w:szCs w:val="20"/>
        </w:rPr>
        <w:t>, secondo la relazione:</w:t>
      </w:r>
    </w:p>
    <w:p w:rsidR="00D34143" w:rsidRPr="00D34143" w:rsidRDefault="00D34143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ab/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= c/f</w:t>
      </w:r>
    </w:p>
    <w:p w:rsidR="00D34143" w:rsidRPr="00D34143" w:rsidRDefault="00D34143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b/>
          <w:bCs/>
          <w:sz w:val="20"/>
          <w:szCs w:val="20"/>
        </w:rPr>
        <w:t>Esempio</w:t>
      </w:r>
      <w:r w:rsidRPr="00D34143">
        <w:rPr>
          <w:rFonts w:ascii="Times New Roman" w:hAnsi="Times New Roman" w:cs="Times New Roman"/>
          <w:sz w:val="20"/>
          <w:szCs w:val="20"/>
        </w:rPr>
        <w:t>: per trasmettere un segnale avente frequenza pari a 3Khz occorre una lunghezza d’onda di:</w:t>
      </w:r>
    </w:p>
    <w:p w:rsidR="00D34143" w:rsidRPr="00D34143" w:rsidRDefault="00D34143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ab/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= c/f = 3x10</w:t>
      </w:r>
      <w:r w:rsidRPr="00D3414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8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/ 3x10</w:t>
      </w:r>
      <w:r w:rsidRPr="00D3414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= 10</w:t>
      </w:r>
      <w:r w:rsidRPr="00D3414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5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metri = 100 Km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4143">
        <w:rPr>
          <w:rFonts w:ascii="Times New Roman" w:hAnsi="Times New Roman" w:cs="Times New Roman"/>
          <w:sz w:val="20"/>
          <w:szCs w:val="20"/>
        </w:rPr>
        <w:t>e quindi un’antenna di addirittura una lunghezza pari a:</w:t>
      </w:r>
    </w:p>
    <w:p w:rsidR="0055507D" w:rsidRDefault="00D34143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ab/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L</w:t>
      </w:r>
      <w:r w:rsidRPr="00D34143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a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=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/2</w:t>
      </w:r>
      <w:r w:rsidRPr="00D34143">
        <w:rPr>
          <w:rFonts w:ascii="Times New Roman" w:hAnsi="Times New Roman" w:cs="Times New Roman"/>
          <w:sz w:val="20"/>
          <w:szCs w:val="20"/>
        </w:rPr>
        <w:t xml:space="preserve"> = 100 Km /2 =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 xml:space="preserve"> 50 Km</w:t>
      </w: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D34143" w:rsidRDefault="00AE63DD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>E’ ovvio che per frequenze molto elevate le dimensioni dell’antenna si riducono ad alcuni millimetri.</w:t>
      </w:r>
    </w:p>
    <w:p w:rsidR="00000000" w:rsidRDefault="00AE63DD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Per potere </w:t>
      </w:r>
      <w:r w:rsidRPr="00D34143">
        <w:rPr>
          <w:rFonts w:ascii="Times New Roman" w:hAnsi="Times New Roman" w:cs="Times New Roman"/>
          <w:sz w:val="20"/>
          <w:szCs w:val="20"/>
        </w:rPr>
        <w:t>utilizzare antenne di dimensioni (lunghezza) accettabili</w:t>
      </w:r>
      <w:r w:rsidRPr="00D34143">
        <w:rPr>
          <w:rFonts w:ascii="Times New Roman" w:hAnsi="Times New Roman" w:cs="Times New Roman"/>
          <w:sz w:val="20"/>
          <w:szCs w:val="20"/>
        </w:rPr>
        <w:t xml:space="preserve"> si aumenta la frequenza del segnale di informazione attraverso </w:t>
      </w:r>
      <w:r w:rsidRPr="00D34143">
        <w:rPr>
          <w:rFonts w:ascii="Times New Roman" w:hAnsi="Times New Roman" w:cs="Times New Roman"/>
          <w:sz w:val="20"/>
          <w:szCs w:val="20"/>
        </w:rPr>
        <w:t>tecniche di modulazione</w:t>
      </w:r>
      <w:r w:rsidRPr="00D34143">
        <w:rPr>
          <w:rFonts w:ascii="Times New Roman" w:hAnsi="Times New Roman" w:cs="Times New Roman"/>
          <w:sz w:val="20"/>
          <w:szCs w:val="20"/>
        </w:rPr>
        <w:t>.</w:t>
      </w:r>
    </w:p>
    <w:p w:rsidR="00D34143" w:rsidRDefault="00C96DA0" w:rsidP="00D3414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111125</wp:posOffset>
            </wp:positionV>
            <wp:extent cx="2896235" cy="2618105"/>
            <wp:effectExtent l="19050" t="0" r="0" b="0"/>
            <wp:wrapSquare wrapText="bothSides"/>
            <wp:docPr id="7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0000" w:rsidRPr="00D34143" w:rsidRDefault="00AE63DD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>In figura sono riportati le</w:t>
      </w:r>
      <w:r w:rsidRPr="00D34143">
        <w:rPr>
          <w:rFonts w:ascii="Times New Roman" w:hAnsi="Times New Roman" w:cs="Times New Roman"/>
          <w:sz w:val="20"/>
          <w:szCs w:val="20"/>
        </w:rPr>
        <w:t xml:space="preserve"> linee di forza del campo </w:t>
      </w:r>
      <w:proofErr w:type="spellStart"/>
      <w:r w:rsidRPr="00D34143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D34143">
        <w:rPr>
          <w:rFonts w:ascii="Times New Roman" w:hAnsi="Times New Roman" w:cs="Times New Roman"/>
          <w:sz w:val="20"/>
          <w:szCs w:val="20"/>
        </w:rPr>
        <w:t xml:space="preserve"> generato dal dipolo</w:t>
      </w:r>
      <w:r w:rsidRPr="00D34143">
        <w:rPr>
          <w:rFonts w:ascii="Times New Roman" w:hAnsi="Times New Roman" w:cs="Times New Roman"/>
          <w:sz w:val="20"/>
          <w:szCs w:val="20"/>
        </w:rPr>
        <w:t>, si nota una successione di camp</w:t>
      </w:r>
      <w:r w:rsidRPr="00D34143">
        <w:rPr>
          <w:rFonts w:ascii="Times New Roman" w:hAnsi="Times New Roman" w:cs="Times New Roman"/>
          <w:sz w:val="20"/>
          <w:szCs w:val="20"/>
        </w:rPr>
        <w:t xml:space="preserve">o elettrico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D3414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4143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00D34143">
        <w:rPr>
          <w:rFonts w:ascii="Times New Roman" w:hAnsi="Times New Roman" w:cs="Times New Roman"/>
          <w:sz w:val="20"/>
          <w:szCs w:val="20"/>
        </w:rPr>
        <w:t xml:space="preserve"> magnetico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Pr="00D34143">
        <w:rPr>
          <w:rFonts w:ascii="Times New Roman" w:hAnsi="Times New Roman" w:cs="Times New Roman"/>
          <w:sz w:val="20"/>
          <w:szCs w:val="20"/>
        </w:rPr>
        <w:t xml:space="preserve"> </w:t>
      </w:r>
      <w:r w:rsidRPr="00D34143">
        <w:rPr>
          <w:rFonts w:ascii="Times New Roman" w:hAnsi="Times New Roman" w:cs="Times New Roman"/>
          <w:sz w:val="20"/>
          <w:szCs w:val="20"/>
        </w:rPr>
        <w:t>concatenati</w:t>
      </w:r>
      <w:r w:rsidRPr="00D34143">
        <w:rPr>
          <w:rFonts w:ascii="Times New Roman" w:hAnsi="Times New Roman" w:cs="Times New Roman"/>
          <w:sz w:val="20"/>
          <w:szCs w:val="20"/>
        </w:rPr>
        <w:t xml:space="preserve"> e </w:t>
      </w:r>
      <w:r w:rsidRPr="00D34143">
        <w:rPr>
          <w:rFonts w:ascii="Times New Roman" w:hAnsi="Times New Roman" w:cs="Times New Roman"/>
          <w:sz w:val="20"/>
          <w:szCs w:val="20"/>
        </w:rPr>
        <w:t>ortogonali</w:t>
      </w:r>
      <w:r w:rsidRPr="00D34143">
        <w:rPr>
          <w:rFonts w:ascii="Times New Roman" w:hAnsi="Times New Roman" w:cs="Times New Roman"/>
          <w:sz w:val="20"/>
          <w:szCs w:val="20"/>
        </w:rPr>
        <w:t xml:space="preserve"> tra loro.</w:t>
      </w:r>
    </w:p>
    <w:p w:rsidR="00000000" w:rsidRPr="00D34143" w:rsidRDefault="00AE63DD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Notiamo la </w:t>
      </w:r>
      <w:r w:rsidRPr="00D34143">
        <w:rPr>
          <w:rFonts w:ascii="Times New Roman" w:hAnsi="Times New Roman" w:cs="Times New Roman"/>
          <w:sz w:val="20"/>
          <w:szCs w:val="20"/>
        </w:rPr>
        <w:t>presenza di due distinte tipologie di onde elettromagnetiche</w:t>
      </w:r>
      <w:r w:rsidRPr="00D34143">
        <w:rPr>
          <w:rFonts w:ascii="Times New Roman" w:hAnsi="Times New Roman" w:cs="Times New Roman"/>
          <w:sz w:val="20"/>
          <w:szCs w:val="20"/>
        </w:rPr>
        <w:t>:</w:t>
      </w:r>
    </w:p>
    <w:p w:rsidR="00000000" w:rsidRPr="00D34143" w:rsidRDefault="00AE63DD" w:rsidP="00D3414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Un regime di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onde stazionarie</w:t>
      </w:r>
      <w:r w:rsidRPr="00D34143">
        <w:rPr>
          <w:rFonts w:ascii="Times New Roman" w:hAnsi="Times New Roman" w:cs="Times New Roman"/>
          <w:sz w:val="20"/>
          <w:szCs w:val="20"/>
        </w:rPr>
        <w:t xml:space="preserve"> in prossimità del dipolo;</w:t>
      </w:r>
    </w:p>
    <w:p w:rsidR="00000000" w:rsidRPr="00D34143" w:rsidRDefault="00AE63DD" w:rsidP="00D3414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Un regime di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onde progressive</w:t>
      </w:r>
      <w:r w:rsidRPr="00D34143">
        <w:rPr>
          <w:rFonts w:ascii="Times New Roman" w:hAnsi="Times New Roman" w:cs="Times New Roman"/>
          <w:sz w:val="20"/>
          <w:szCs w:val="20"/>
        </w:rPr>
        <w:t xml:space="preserve"> che si propagano </w:t>
      </w:r>
      <w:r w:rsidRPr="00D34143">
        <w:rPr>
          <w:rFonts w:ascii="Times New Roman" w:hAnsi="Times New Roman" w:cs="Times New Roman"/>
          <w:sz w:val="20"/>
          <w:szCs w:val="20"/>
        </w:rPr>
        <w:t>liberamente</w:t>
      </w:r>
      <w:r w:rsidRPr="00D34143">
        <w:rPr>
          <w:rFonts w:ascii="Times New Roman" w:hAnsi="Times New Roman" w:cs="Times New Roman"/>
          <w:sz w:val="20"/>
          <w:szCs w:val="20"/>
        </w:rPr>
        <w:t xml:space="preserve"> </w:t>
      </w:r>
      <w:r w:rsidRPr="00D34143">
        <w:rPr>
          <w:rFonts w:ascii="Times New Roman" w:hAnsi="Times New Roman" w:cs="Times New Roman"/>
          <w:sz w:val="20"/>
          <w:szCs w:val="20"/>
        </w:rPr>
        <w:t>nello spazio (</w:t>
      </w:r>
      <w:r w:rsidRPr="00D34143">
        <w:rPr>
          <w:rFonts w:ascii="Times New Roman" w:hAnsi="Times New Roman" w:cs="Times New Roman"/>
          <w:sz w:val="20"/>
          <w:szCs w:val="20"/>
        </w:rPr>
        <w:t>campo di radiazione</w:t>
      </w:r>
      <w:r w:rsidRPr="00D34143">
        <w:rPr>
          <w:rFonts w:ascii="Times New Roman" w:hAnsi="Times New Roman" w:cs="Times New Roman"/>
          <w:sz w:val="20"/>
          <w:szCs w:val="20"/>
        </w:rPr>
        <w:t>).</w:t>
      </w:r>
    </w:p>
    <w:p w:rsidR="00000000" w:rsidRPr="00D34143" w:rsidRDefault="00AE63DD" w:rsidP="00C96DA0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 xml:space="preserve">il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solido di radiazione</w:t>
      </w:r>
      <w:r w:rsidRPr="00D34143">
        <w:rPr>
          <w:rFonts w:ascii="Times New Roman" w:hAnsi="Times New Roman" w:cs="Times New Roman"/>
          <w:sz w:val="20"/>
          <w:szCs w:val="20"/>
        </w:rPr>
        <w:t xml:space="preserve"> </w:t>
      </w:r>
      <w:r w:rsidRPr="00D34143">
        <w:rPr>
          <w:rFonts w:ascii="Times New Roman" w:hAnsi="Times New Roman" w:cs="Times New Roman"/>
          <w:sz w:val="20"/>
          <w:szCs w:val="20"/>
        </w:rPr>
        <w:t>ha la forma toroidale</w:t>
      </w:r>
      <w:r w:rsidRPr="00D34143">
        <w:rPr>
          <w:rFonts w:ascii="Times New Roman" w:hAnsi="Times New Roman" w:cs="Times New Roman"/>
          <w:sz w:val="20"/>
          <w:szCs w:val="20"/>
        </w:rPr>
        <w:t xml:space="preserve"> di conseguenza il </w:t>
      </w:r>
      <w:r w:rsidRPr="00D34143">
        <w:rPr>
          <w:rFonts w:ascii="Times New Roman" w:hAnsi="Times New Roman" w:cs="Times New Roman"/>
          <w:b/>
          <w:bCs/>
          <w:sz w:val="20"/>
          <w:szCs w:val="20"/>
        </w:rPr>
        <w:t>diagramma di radiazione</w:t>
      </w:r>
      <w:r w:rsidRPr="00D34143">
        <w:rPr>
          <w:rFonts w:ascii="Times New Roman" w:hAnsi="Times New Roman" w:cs="Times New Roman"/>
          <w:sz w:val="20"/>
          <w:szCs w:val="20"/>
        </w:rPr>
        <w:t xml:space="preserve"> è un:</w:t>
      </w:r>
    </w:p>
    <w:p w:rsidR="00D34143" w:rsidRPr="00D34143" w:rsidRDefault="00D34143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>1.</w:t>
      </w:r>
      <w:r w:rsidRPr="00D34143">
        <w:rPr>
          <w:rFonts w:ascii="Times New Roman" w:hAnsi="Times New Roman" w:cs="Times New Roman"/>
          <w:sz w:val="20"/>
          <w:szCs w:val="20"/>
        </w:rPr>
        <w:tab/>
        <w:t>cerchio nel piano equatoriale;</w:t>
      </w:r>
    </w:p>
    <w:p w:rsidR="00D34143" w:rsidRPr="00D34143" w:rsidRDefault="00D34143" w:rsidP="00D34143">
      <w:pPr>
        <w:rPr>
          <w:rFonts w:ascii="Times New Roman" w:hAnsi="Times New Roman" w:cs="Times New Roman"/>
          <w:sz w:val="20"/>
          <w:szCs w:val="20"/>
        </w:rPr>
      </w:pPr>
      <w:r w:rsidRPr="00D34143">
        <w:rPr>
          <w:rFonts w:ascii="Times New Roman" w:hAnsi="Times New Roman" w:cs="Times New Roman"/>
          <w:sz w:val="20"/>
          <w:szCs w:val="20"/>
        </w:rPr>
        <w:t>2.</w:t>
      </w:r>
      <w:r w:rsidRPr="00D34143">
        <w:rPr>
          <w:rFonts w:ascii="Times New Roman" w:hAnsi="Times New Roman" w:cs="Times New Roman"/>
          <w:sz w:val="20"/>
          <w:szCs w:val="20"/>
        </w:rPr>
        <w:tab/>
        <w:t>andamento ad otto in qualsiasi piano meridiano (piano verticale passante per il dipolo)</w:t>
      </w:r>
    </w:p>
    <w:p w:rsidR="00D34143" w:rsidRPr="00D34143" w:rsidRDefault="00D34143" w:rsidP="00D34143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C96DA0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-47625</wp:posOffset>
            </wp:positionV>
            <wp:extent cx="4034155" cy="2185035"/>
            <wp:effectExtent l="19050" t="0" r="4445" b="0"/>
            <wp:wrapSquare wrapText="bothSides"/>
            <wp:docPr id="8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C96DA0" w:rsidRDefault="00AE63DD" w:rsidP="00C96DA0">
      <w:pPr>
        <w:ind w:left="360"/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 xml:space="preserve">Un’antenna non irradia energia </w:t>
      </w:r>
      <w:proofErr w:type="spellStart"/>
      <w:r w:rsidRPr="00C96DA0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C96DA0">
        <w:rPr>
          <w:rFonts w:ascii="Times New Roman" w:hAnsi="Times New Roman" w:cs="Times New Roman"/>
          <w:sz w:val="20"/>
          <w:szCs w:val="20"/>
        </w:rPr>
        <w:t xml:space="preserve"> allo stesso modo in tutte le direzioni </w:t>
      </w:r>
      <w:r w:rsidRPr="00C96DA0">
        <w:rPr>
          <w:rFonts w:ascii="Times New Roman" w:hAnsi="Times New Roman" w:cs="Times New Roman"/>
          <w:sz w:val="20"/>
          <w:szCs w:val="20"/>
        </w:rPr>
        <w:t xml:space="preserve">per cui alla medesima distanza  R   dall’antenna,   l’intensità   del  campo </w:t>
      </w:r>
      <w:r w:rsidRPr="00C96DA0">
        <w:rPr>
          <w:rFonts w:ascii="Times New Roman" w:hAnsi="Times New Roman" w:cs="Times New Roman"/>
          <w:sz w:val="20"/>
          <w:szCs w:val="20"/>
        </w:rPr>
        <w:t>E (volt/metro)</w:t>
      </w:r>
      <w:r w:rsidR="00C96DA0">
        <w:rPr>
          <w:rFonts w:ascii="Times New Roman" w:hAnsi="Times New Roman" w:cs="Times New Roman"/>
          <w:sz w:val="20"/>
          <w:szCs w:val="20"/>
        </w:rPr>
        <w:t xml:space="preserve"> </w:t>
      </w:r>
      <w:r w:rsidRPr="00C96DA0">
        <w:rPr>
          <w:rFonts w:ascii="Times New Roman" w:hAnsi="Times New Roman" w:cs="Times New Roman"/>
          <w:sz w:val="20"/>
          <w:szCs w:val="20"/>
        </w:rPr>
        <w:t>risulta in genere diversa.</w:t>
      </w:r>
    </w:p>
    <w:p w:rsidR="00C96DA0" w:rsidRDefault="00C96DA0" w:rsidP="00C96DA0">
      <w:pPr>
        <w:ind w:left="360"/>
        <w:rPr>
          <w:rFonts w:ascii="Times New Roman" w:hAnsi="Times New Roman" w:cs="Times New Roman"/>
          <w:sz w:val="20"/>
          <w:szCs w:val="20"/>
          <w:u w:val="single"/>
        </w:rPr>
      </w:pPr>
    </w:p>
    <w:p w:rsidR="00000000" w:rsidRPr="00C96DA0" w:rsidRDefault="00AE63DD" w:rsidP="00C96DA0">
      <w:pPr>
        <w:ind w:left="360"/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>L’attitudine di un’antenna a concentrare potenza lungo dete</w:t>
      </w:r>
      <w:r w:rsidRPr="00C96DA0">
        <w:rPr>
          <w:rFonts w:ascii="Times New Roman" w:hAnsi="Times New Roman" w:cs="Times New Roman"/>
          <w:sz w:val="20"/>
          <w:szCs w:val="20"/>
        </w:rPr>
        <w:t>rminate direzioni viene espressa attraverso un grafico tridimensionale</w:t>
      </w:r>
      <w:r w:rsidRPr="00C96DA0">
        <w:rPr>
          <w:rFonts w:ascii="Times New Roman" w:hAnsi="Times New Roman" w:cs="Times New Roman"/>
          <w:sz w:val="20"/>
          <w:szCs w:val="20"/>
        </w:rPr>
        <w:t xml:space="preserve">, </w:t>
      </w:r>
      <w:r w:rsidRPr="00C96DA0">
        <w:rPr>
          <w:rFonts w:ascii="Times New Roman" w:hAnsi="Times New Roman" w:cs="Times New Roman"/>
          <w:sz w:val="20"/>
          <w:szCs w:val="20"/>
        </w:rPr>
        <w:t>denominato</w:t>
      </w:r>
      <w:r w:rsidRPr="00C96DA0">
        <w:rPr>
          <w:rFonts w:ascii="Times New Roman" w:hAnsi="Times New Roman" w:cs="Times New Roman"/>
          <w:sz w:val="20"/>
          <w:szCs w:val="20"/>
        </w:rPr>
        <w:t xml:space="preserve"> </w:t>
      </w:r>
      <w:r w:rsidRPr="00C96DA0">
        <w:rPr>
          <w:rFonts w:ascii="Times New Roman" w:hAnsi="Times New Roman" w:cs="Times New Roman"/>
          <w:bCs/>
          <w:sz w:val="20"/>
          <w:szCs w:val="20"/>
        </w:rPr>
        <w:t>solido di radiazione</w:t>
      </w:r>
      <w:r w:rsidRPr="00C96DA0">
        <w:rPr>
          <w:rFonts w:ascii="Times New Roman" w:hAnsi="Times New Roman" w:cs="Times New Roman"/>
          <w:sz w:val="20"/>
          <w:szCs w:val="20"/>
        </w:rPr>
        <w:t>.</w:t>
      </w:r>
    </w:p>
    <w:p w:rsidR="00C96DA0" w:rsidRDefault="00C96DA0" w:rsidP="00C96DA0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000000" w:rsidRPr="00C96DA0" w:rsidRDefault="00AE63DD" w:rsidP="00C96DA0">
      <w:pPr>
        <w:ind w:left="360"/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 xml:space="preserve">La </w:t>
      </w:r>
      <w:r w:rsidRPr="00C96DA0">
        <w:rPr>
          <w:rFonts w:ascii="Times New Roman" w:hAnsi="Times New Roman" w:cs="Times New Roman"/>
          <w:sz w:val="20"/>
          <w:szCs w:val="20"/>
        </w:rPr>
        <w:t>figura “a”</w:t>
      </w:r>
      <w:r w:rsidRPr="00C96DA0">
        <w:rPr>
          <w:rFonts w:ascii="Times New Roman" w:hAnsi="Times New Roman" w:cs="Times New Roman"/>
          <w:sz w:val="20"/>
          <w:szCs w:val="20"/>
        </w:rPr>
        <w:t xml:space="preserve"> esprime il </w:t>
      </w:r>
      <w:r w:rsidRPr="00C96DA0">
        <w:rPr>
          <w:rFonts w:ascii="Times New Roman" w:hAnsi="Times New Roman" w:cs="Times New Roman"/>
          <w:sz w:val="20"/>
          <w:szCs w:val="20"/>
        </w:rPr>
        <w:t>solido di radiazione di un’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>antenna fortemente direttiva</w:t>
      </w:r>
      <w:r w:rsidRPr="00C96DA0">
        <w:rPr>
          <w:rFonts w:ascii="Times New Roman" w:hAnsi="Times New Roman" w:cs="Times New Roman"/>
          <w:sz w:val="20"/>
          <w:szCs w:val="20"/>
        </w:rPr>
        <w:t>.</w:t>
      </w:r>
    </w:p>
    <w:p w:rsidR="00000000" w:rsidRPr="00C96DA0" w:rsidRDefault="00AE63DD" w:rsidP="00C96DA0">
      <w:pPr>
        <w:ind w:left="360"/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 xml:space="preserve">La </w:t>
      </w:r>
      <w:r w:rsidRPr="00C96DA0">
        <w:rPr>
          <w:rFonts w:ascii="Times New Roman" w:hAnsi="Times New Roman" w:cs="Times New Roman"/>
          <w:sz w:val="20"/>
          <w:szCs w:val="20"/>
        </w:rPr>
        <w:t>figura “b”</w:t>
      </w:r>
      <w:r w:rsidRPr="00C96DA0">
        <w:rPr>
          <w:rFonts w:ascii="Times New Roman" w:hAnsi="Times New Roman" w:cs="Times New Roman"/>
          <w:sz w:val="20"/>
          <w:szCs w:val="20"/>
        </w:rPr>
        <w:t xml:space="preserve"> esprime un 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>solido di radiazione di forma toroidale</w:t>
      </w:r>
      <w:r w:rsidRPr="00C96DA0">
        <w:rPr>
          <w:rFonts w:ascii="Times New Roman" w:hAnsi="Times New Roman" w:cs="Times New Roman"/>
          <w:sz w:val="20"/>
          <w:szCs w:val="20"/>
        </w:rPr>
        <w:t>. C</w:t>
      </w:r>
      <w:r w:rsidRPr="00C96DA0">
        <w:rPr>
          <w:rFonts w:ascii="Times New Roman" w:hAnsi="Times New Roman" w:cs="Times New Roman"/>
          <w:sz w:val="20"/>
          <w:szCs w:val="20"/>
        </w:rPr>
        <w:t xml:space="preserve">ampo massimo nel piano equatoriale </w:t>
      </w:r>
      <w:proofErr w:type="spellStart"/>
      <w:r w:rsidRPr="00C96DA0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Pr="00C96DA0">
        <w:rPr>
          <w:rFonts w:ascii="Times New Roman" w:hAnsi="Times New Roman" w:cs="Times New Roman"/>
          <w:sz w:val="20"/>
          <w:szCs w:val="20"/>
        </w:rPr>
        <w:t>.</w:t>
      </w: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142875</wp:posOffset>
            </wp:positionV>
            <wp:extent cx="1868805" cy="1454150"/>
            <wp:effectExtent l="19050" t="0" r="0" b="0"/>
            <wp:wrapSquare wrapText="bothSides"/>
            <wp:docPr id="10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507D" w:rsidRDefault="00C96DA0" w:rsidP="0055507D">
      <w:p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2230755" cy="1395095"/>
            <wp:effectExtent l="19050" t="0" r="0" b="0"/>
            <wp:wrapSquare wrapText="bothSides"/>
            <wp:docPr id="9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55507D" w:rsidRDefault="0055507D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92.5pt;margin-top:10.2pt;width:73.2pt;height:14.95pt;z-index:251669504;mso-width-relative:margin;mso-height-relative:margin" strokecolor="white [3212]">
            <v:textbox>
              <w:txbxContent>
                <w:p w:rsidR="00C96DA0" w:rsidRDefault="00C96DA0"/>
              </w:txbxContent>
            </v:textbox>
          </v:shape>
        </w:pict>
      </w: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33020</wp:posOffset>
            </wp:positionV>
            <wp:extent cx="2861310" cy="2315210"/>
            <wp:effectExtent l="19050" t="0" r="0" b="0"/>
            <wp:wrapSquare wrapText="bothSides"/>
            <wp:docPr id="11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0000" w:rsidRPr="00C96DA0" w:rsidRDefault="00AE63DD" w:rsidP="00C96DA0">
      <w:p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 xml:space="preserve">Allo </w:t>
      </w:r>
      <w:r w:rsidRPr="00C96DA0">
        <w:rPr>
          <w:rFonts w:ascii="Times New Roman" w:hAnsi="Times New Roman" w:cs="Times New Roman"/>
          <w:sz w:val="20"/>
          <w:szCs w:val="20"/>
        </w:rPr>
        <w:t>scopo di evitare la rappresentazione tridimensionale del solido di radiazione</w:t>
      </w:r>
      <w:r w:rsidRPr="00C96DA0">
        <w:rPr>
          <w:rFonts w:ascii="Times New Roman" w:hAnsi="Times New Roman" w:cs="Times New Roman"/>
          <w:sz w:val="20"/>
          <w:szCs w:val="20"/>
        </w:rPr>
        <w:t xml:space="preserve">, vengono in genere considerate </w:t>
      </w:r>
      <w:r w:rsidRPr="00C96DA0">
        <w:rPr>
          <w:rFonts w:ascii="Times New Roman" w:hAnsi="Times New Roman" w:cs="Times New Roman"/>
          <w:sz w:val="20"/>
          <w:szCs w:val="20"/>
        </w:rPr>
        <w:t>due particolari sezioni del solido</w:t>
      </w:r>
      <w:r w:rsidRPr="00C96DA0">
        <w:rPr>
          <w:rFonts w:ascii="Times New Roman" w:hAnsi="Times New Roman" w:cs="Times New Roman"/>
          <w:sz w:val="20"/>
          <w:szCs w:val="20"/>
        </w:rPr>
        <w:t xml:space="preserve">, denominate 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>diagrammi di radi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>azione</w:t>
      </w:r>
      <w:r w:rsidRPr="00C96DA0">
        <w:rPr>
          <w:rFonts w:ascii="Times New Roman" w:hAnsi="Times New Roman" w:cs="Times New Roman"/>
          <w:sz w:val="20"/>
          <w:szCs w:val="20"/>
        </w:rPr>
        <w:t xml:space="preserve">, </w:t>
      </w:r>
      <w:r w:rsidRPr="00C96DA0">
        <w:rPr>
          <w:rFonts w:ascii="Times New Roman" w:hAnsi="Times New Roman" w:cs="Times New Roman"/>
          <w:sz w:val="20"/>
          <w:szCs w:val="20"/>
        </w:rPr>
        <w:t xml:space="preserve">ottenute sezionando il solido con 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>due piani ortogonali passanti per l’antenna</w:t>
      </w:r>
      <w:r w:rsidRPr="00C96DA0">
        <w:rPr>
          <w:rFonts w:ascii="Times New Roman" w:hAnsi="Times New Roman" w:cs="Times New Roman"/>
          <w:sz w:val="20"/>
          <w:szCs w:val="20"/>
        </w:rPr>
        <w:t xml:space="preserve"> e i quali </w:t>
      </w:r>
      <w:r w:rsidRPr="00C96DA0">
        <w:rPr>
          <w:rFonts w:ascii="Times New Roman" w:hAnsi="Times New Roman" w:cs="Times New Roman"/>
          <w:sz w:val="20"/>
          <w:szCs w:val="20"/>
        </w:rPr>
        <w:t>sono normalmente sufficienti per una adeguata rappresentazione dell’irradiazione dell’antenna</w:t>
      </w:r>
      <w:r w:rsidRPr="00C96DA0">
        <w:rPr>
          <w:rFonts w:ascii="Times New Roman" w:hAnsi="Times New Roman" w:cs="Times New Roman"/>
          <w:sz w:val="20"/>
          <w:szCs w:val="20"/>
        </w:rPr>
        <w:t>.</w:t>
      </w:r>
    </w:p>
    <w:p w:rsidR="00000000" w:rsidRPr="00C96DA0" w:rsidRDefault="00AE63DD" w:rsidP="00C96DA0">
      <w:p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 xml:space="preserve">In figura è riportato il </w:t>
      </w:r>
      <w:r w:rsidRPr="00C96DA0">
        <w:rPr>
          <w:rFonts w:ascii="Times New Roman" w:hAnsi="Times New Roman" w:cs="Times New Roman"/>
          <w:sz w:val="20"/>
          <w:szCs w:val="20"/>
        </w:rPr>
        <w:t xml:space="preserve">diagramma di radiazione ottenuto 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 xml:space="preserve">sezionando il toroide con il piano </w:t>
      </w:r>
      <w:proofErr w:type="spellStart"/>
      <w:r w:rsidRPr="00C96DA0">
        <w:rPr>
          <w:rFonts w:ascii="Times New Roman" w:hAnsi="Times New Roman" w:cs="Times New Roman"/>
          <w:b/>
          <w:bCs/>
          <w:sz w:val="20"/>
          <w:szCs w:val="20"/>
        </w:rPr>
        <w:t>z-x</w:t>
      </w:r>
      <w:proofErr w:type="spellEnd"/>
      <w:r w:rsidRPr="00C96DA0">
        <w:rPr>
          <w:rFonts w:ascii="Times New Roman" w:hAnsi="Times New Roman" w:cs="Times New Roman"/>
          <w:sz w:val="20"/>
          <w:szCs w:val="20"/>
        </w:rPr>
        <w:t>.</w:t>
      </w:r>
    </w:p>
    <w:p w:rsidR="00000000" w:rsidRPr="00C96DA0" w:rsidRDefault="00C96DA0" w:rsidP="00C96D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</w:t>
      </w:r>
      <w:r w:rsidR="00AE63DD" w:rsidRPr="00C96DA0">
        <w:rPr>
          <w:rFonts w:ascii="Times New Roman" w:hAnsi="Times New Roman" w:cs="Times New Roman"/>
          <w:sz w:val="20"/>
          <w:szCs w:val="20"/>
        </w:rPr>
        <w:t xml:space="preserve">n genere i diagrammi di radiazione vengono rappresentati in </w:t>
      </w:r>
      <w:r w:rsidR="00AE63DD" w:rsidRPr="00C96DA0">
        <w:rPr>
          <w:rFonts w:ascii="Times New Roman" w:hAnsi="Times New Roman" w:cs="Times New Roman"/>
          <w:sz w:val="20"/>
          <w:szCs w:val="20"/>
        </w:rPr>
        <w:t>coordinate polari</w:t>
      </w:r>
      <w:r w:rsidR="00AE63DD" w:rsidRPr="00C96DA0">
        <w:rPr>
          <w:rFonts w:ascii="Times New Roman" w:hAnsi="Times New Roman" w:cs="Times New Roman"/>
          <w:sz w:val="20"/>
          <w:szCs w:val="20"/>
        </w:rPr>
        <w:t xml:space="preserve"> e </w:t>
      </w:r>
      <w:r w:rsidR="00AE63DD" w:rsidRPr="00C96DA0">
        <w:rPr>
          <w:rFonts w:ascii="Times New Roman" w:hAnsi="Times New Roman" w:cs="Times New Roman"/>
          <w:sz w:val="20"/>
          <w:szCs w:val="20"/>
        </w:rPr>
        <w:t>in funzione del rapporto (E</w:t>
      </w:r>
      <w:r w:rsidR="00AE63DD" w:rsidRPr="00C96DA0">
        <w:rPr>
          <w:rFonts w:ascii="Times New Roman" w:hAnsi="Times New Roman" w:cs="Times New Roman"/>
          <w:sz w:val="20"/>
          <w:szCs w:val="20"/>
          <w:vertAlign w:val="subscript"/>
        </w:rPr>
        <w:t>M</w:t>
      </w:r>
      <w:r w:rsidR="00AE63DD" w:rsidRPr="00C96DA0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AE63DD" w:rsidRPr="00C96DA0">
        <w:rPr>
          <w:rFonts w:ascii="Times New Roman" w:hAnsi="Times New Roman" w:cs="Times New Roman"/>
          <w:sz w:val="20"/>
          <w:szCs w:val="20"/>
        </w:rPr>
        <w:t>E</w:t>
      </w:r>
      <w:r w:rsidR="00AE63DD" w:rsidRPr="00C96DA0">
        <w:rPr>
          <w:rFonts w:ascii="Times New Roman" w:hAnsi="Times New Roman" w:cs="Times New Roman"/>
          <w:sz w:val="20"/>
          <w:szCs w:val="20"/>
          <w:vertAlign w:val="subscript"/>
        </w:rPr>
        <w:t>Mmax</w:t>
      </w:r>
      <w:proofErr w:type="spellEnd"/>
      <w:r w:rsidR="00AE63DD" w:rsidRPr="00C96DA0">
        <w:rPr>
          <w:rFonts w:ascii="Times New Roman" w:hAnsi="Times New Roman" w:cs="Times New Roman"/>
          <w:sz w:val="20"/>
          <w:szCs w:val="20"/>
        </w:rPr>
        <w:t>)</w:t>
      </w:r>
      <w:r w:rsidR="00AE63DD" w:rsidRPr="00C96DA0">
        <w:rPr>
          <w:rFonts w:ascii="Times New Roman" w:hAnsi="Times New Roman" w:cs="Times New Roman"/>
          <w:sz w:val="20"/>
          <w:szCs w:val="20"/>
        </w:rPr>
        <w:t xml:space="preserve"> tra l’intensità del campo elettrico E</w:t>
      </w:r>
      <w:r w:rsidR="00AE63DD" w:rsidRPr="00C96DA0">
        <w:rPr>
          <w:rFonts w:ascii="Times New Roman" w:hAnsi="Times New Roman" w:cs="Times New Roman"/>
          <w:sz w:val="20"/>
          <w:szCs w:val="20"/>
          <w:vertAlign w:val="subscript"/>
        </w:rPr>
        <w:t>M</w:t>
      </w:r>
      <w:r w:rsidR="00AE63DD" w:rsidRPr="00C96DA0">
        <w:rPr>
          <w:rFonts w:ascii="Times New Roman" w:hAnsi="Times New Roman" w:cs="Times New Roman"/>
          <w:sz w:val="20"/>
          <w:szCs w:val="20"/>
        </w:rPr>
        <w:t xml:space="preserve"> e l’intensità di campo </w:t>
      </w:r>
      <w:proofErr w:type="spellStart"/>
      <w:r w:rsidR="00AE63DD" w:rsidRPr="00C96DA0">
        <w:rPr>
          <w:rFonts w:ascii="Times New Roman" w:hAnsi="Times New Roman" w:cs="Times New Roman"/>
          <w:sz w:val="20"/>
          <w:szCs w:val="20"/>
        </w:rPr>
        <w:t>E</w:t>
      </w:r>
      <w:r w:rsidR="00AE63DD" w:rsidRPr="00C96DA0">
        <w:rPr>
          <w:rFonts w:ascii="Times New Roman" w:hAnsi="Times New Roman" w:cs="Times New Roman"/>
          <w:sz w:val="20"/>
          <w:szCs w:val="20"/>
          <w:vertAlign w:val="subscript"/>
        </w:rPr>
        <w:t>Mmax</w:t>
      </w:r>
      <w:proofErr w:type="spellEnd"/>
      <w:r w:rsidR="00AE63DD" w:rsidRPr="00C96DA0">
        <w:rPr>
          <w:rFonts w:ascii="Times New Roman" w:hAnsi="Times New Roman" w:cs="Times New Roman"/>
          <w:sz w:val="20"/>
          <w:szCs w:val="20"/>
        </w:rPr>
        <w:t xml:space="preserve"> relativa alla direzione di mas</w:t>
      </w:r>
      <w:r w:rsidR="00AE63DD" w:rsidRPr="00C96DA0">
        <w:rPr>
          <w:rFonts w:ascii="Times New Roman" w:hAnsi="Times New Roman" w:cs="Times New Roman"/>
          <w:sz w:val="20"/>
          <w:szCs w:val="20"/>
        </w:rPr>
        <w:t>sima irradiazione.</w:t>
      </w:r>
    </w:p>
    <w:p w:rsidR="00C96DA0" w:rsidRDefault="00C96DA0" w:rsidP="00C96DA0">
      <w:p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>Se un’antenna deve irradiare in una specifica direzione, il suo solido di radiazione deve avere una forma tale che la suddetta direzione coincida con quella di massima irradiazione</w:t>
      </w:r>
    </w:p>
    <w:p w:rsidR="00C96DA0" w:rsidRDefault="00CA375C" w:rsidP="00C96D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13335</wp:posOffset>
            </wp:positionV>
            <wp:extent cx="2292350" cy="2292350"/>
            <wp:effectExtent l="19050" t="0" r="0" b="0"/>
            <wp:wrapSquare wrapText="bothSides"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DA0" w:rsidRDefault="00C96DA0" w:rsidP="00C96DA0">
      <w:pPr>
        <w:rPr>
          <w:rFonts w:ascii="Times New Roman" w:hAnsi="Times New Roman" w:cs="Times New Roman"/>
          <w:sz w:val="20"/>
          <w:szCs w:val="20"/>
        </w:rPr>
      </w:pPr>
    </w:p>
    <w:p w:rsidR="00000000" w:rsidRPr="00C96DA0" w:rsidRDefault="00AE63DD" w:rsidP="00C96DA0">
      <w:pPr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>Si misura l’intensità del campo elettrico E(volt/metr</w:t>
      </w:r>
      <w:r w:rsidRPr="00C96DA0">
        <w:rPr>
          <w:rFonts w:ascii="Times New Roman" w:hAnsi="Times New Roman" w:cs="Times New Roman"/>
          <w:sz w:val="20"/>
          <w:szCs w:val="20"/>
        </w:rPr>
        <w:t xml:space="preserve">o) lungo una circonferenza avente come centro l’antenna </w:t>
      </w:r>
      <w:r w:rsidRPr="00C96DA0">
        <w:rPr>
          <w:rFonts w:ascii="Times New Roman" w:hAnsi="Times New Roman" w:cs="Times New Roman"/>
          <w:sz w:val="20"/>
          <w:szCs w:val="20"/>
        </w:rPr>
        <w:t>trasmittente.</w:t>
      </w:r>
    </w:p>
    <w:p w:rsidR="00000000" w:rsidRPr="00C96DA0" w:rsidRDefault="00AE63DD" w:rsidP="00C96DA0">
      <w:pPr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sz w:val="20"/>
          <w:szCs w:val="20"/>
        </w:rPr>
        <w:t xml:space="preserve">Per ogni direzione viene riportato il </w:t>
      </w:r>
      <w:r w:rsidRPr="00C96DA0">
        <w:rPr>
          <w:rFonts w:ascii="Times New Roman" w:hAnsi="Times New Roman" w:cs="Times New Roman"/>
          <w:sz w:val="20"/>
          <w:szCs w:val="20"/>
        </w:rPr>
        <w:t>rapporto in percentuale</w:t>
      </w:r>
      <w:r w:rsidRPr="00C96DA0">
        <w:rPr>
          <w:rFonts w:ascii="Times New Roman" w:hAnsi="Times New Roman" w:cs="Times New Roman"/>
          <w:sz w:val="20"/>
          <w:szCs w:val="20"/>
        </w:rPr>
        <w:t xml:space="preserve"> tra il valore misurato in quella direzione e quello misurato nella direzione di massima radiazione, si ottiene così il diag</w:t>
      </w:r>
      <w:r w:rsidRPr="00C96DA0">
        <w:rPr>
          <w:rFonts w:ascii="Times New Roman" w:hAnsi="Times New Roman" w:cs="Times New Roman"/>
          <w:sz w:val="20"/>
          <w:szCs w:val="20"/>
        </w:rPr>
        <w:t>ramma di radiazione in quel piano.</w:t>
      </w:r>
    </w:p>
    <w:p w:rsidR="00000000" w:rsidRPr="00C96DA0" w:rsidRDefault="00AE63DD" w:rsidP="00C96DA0">
      <w:pPr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b/>
          <w:bCs/>
          <w:sz w:val="20"/>
          <w:szCs w:val="20"/>
        </w:rPr>
        <w:t xml:space="preserve">angolo 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sym w:font="Symbol" w:char="0061"/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 xml:space="preserve"> di radiazione orizzontale: </w:t>
      </w:r>
      <w:r w:rsidRPr="00C96DA0">
        <w:rPr>
          <w:rFonts w:ascii="Times New Roman" w:hAnsi="Times New Roman" w:cs="Times New Roman"/>
          <w:sz w:val="20"/>
          <w:szCs w:val="20"/>
        </w:rPr>
        <w:t xml:space="preserve">è l’angolo compreso tra le due direzioni in cui il campo elettrico è il </w:t>
      </w:r>
      <w:r w:rsidRPr="00C96DA0">
        <w:rPr>
          <w:rFonts w:ascii="Times New Roman" w:hAnsi="Times New Roman" w:cs="Times New Roman"/>
          <w:sz w:val="20"/>
          <w:szCs w:val="20"/>
        </w:rPr>
        <w:t xml:space="preserve">50% </w:t>
      </w:r>
      <w:r w:rsidRPr="00C96DA0">
        <w:rPr>
          <w:rFonts w:ascii="Times New Roman" w:hAnsi="Times New Roman" w:cs="Times New Roman"/>
          <w:sz w:val="20"/>
          <w:szCs w:val="20"/>
        </w:rPr>
        <w:t xml:space="preserve">di quello misurato nella direzione di massima radiazione. </w:t>
      </w:r>
      <w:r w:rsidRPr="00C96DA0">
        <w:rPr>
          <w:rFonts w:ascii="Times New Roman" w:hAnsi="Times New Roman" w:cs="Times New Roman"/>
          <w:sz w:val="20"/>
          <w:szCs w:val="20"/>
        </w:rPr>
        <w:t xml:space="preserve">Valore tipico (in gradi) di </w:t>
      </w:r>
      <w:r w:rsidRPr="00C96DA0">
        <w:rPr>
          <w:rFonts w:ascii="Times New Roman" w:hAnsi="Times New Roman" w:cs="Times New Roman"/>
          <w:sz w:val="20"/>
          <w:szCs w:val="20"/>
        </w:rPr>
        <w:sym w:font="Symbol" w:char="0061"/>
      </w:r>
      <w:r w:rsidRPr="00C96DA0">
        <w:rPr>
          <w:rFonts w:ascii="Times New Roman" w:hAnsi="Times New Roman" w:cs="Times New Roman"/>
          <w:sz w:val="20"/>
          <w:szCs w:val="20"/>
        </w:rPr>
        <w:t>=0,7°</w:t>
      </w:r>
      <w:r w:rsidRPr="00C96DA0">
        <w:rPr>
          <w:rFonts w:ascii="Times New Roman" w:hAnsi="Times New Roman" w:cs="Times New Roman"/>
          <w:sz w:val="20"/>
          <w:szCs w:val="20"/>
        </w:rPr>
        <w:sym w:font="Symbol" w:char="00B8"/>
      </w:r>
      <w:r w:rsidRPr="00C96DA0">
        <w:rPr>
          <w:rFonts w:ascii="Times New Roman" w:hAnsi="Times New Roman" w:cs="Times New Roman"/>
          <w:sz w:val="20"/>
          <w:szCs w:val="20"/>
        </w:rPr>
        <w:t>19°</w:t>
      </w:r>
    </w:p>
    <w:p w:rsidR="00000000" w:rsidRPr="00C96DA0" w:rsidRDefault="00AE63DD" w:rsidP="00C96DA0">
      <w:pPr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 w:rsidRPr="00C96DA0">
        <w:rPr>
          <w:rFonts w:ascii="Times New Roman" w:hAnsi="Times New Roman" w:cs="Times New Roman"/>
          <w:b/>
          <w:bCs/>
          <w:sz w:val="20"/>
          <w:szCs w:val="20"/>
        </w:rPr>
        <w:t>lobi secondari o parassiti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Pr="00C96DA0">
        <w:rPr>
          <w:rFonts w:ascii="Times New Roman" w:hAnsi="Times New Roman" w:cs="Times New Roman"/>
          <w:sz w:val="20"/>
          <w:szCs w:val="20"/>
        </w:rPr>
        <w:t xml:space="preserve">in essi il campo elettrico è </w:t>
      </w:r>
      <w:r w:rsidRPr="00C96DA0">
        <w:rPr>
          <w:rFonts w:ascii="Times New Roman" w:hAnsi="Times New Roman" w:cs="Times New Roman"/>
          <w:sz w:val="20"/>
          <w:szCs w:val="20"/>
        </w:rPr>
        <w:t>molto inferiore</w:t>
      </w:r>
      <w:r w:rsidRPr="00C96DA0">
        <w:rPr>
          <w:rFonts w:ascii="Times New Roman" w:hAnsi="Times New Roman" w:cs="Times New Roman"/>
          <w:sz w:val="20"/>
          <w:szCs w:val="20"/>
        </w:rPr>
        <w:t xml:space="preserve"> a quello presente nel lobo principale.</w:t>
      </w:r>
      <w:r w:rsidRPr="00C96DA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000000" w:rsidRPr="00CA375C" w:rsidRDefault="00407EB0" w:rsidP="00CA375C">
      <w:pPr>
        <w:pStyle w:val="Paragrafoelenco"/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127000</wp:posOffset>
            </wp:positionV>
            <wp:extent cx="4146550" cy="1174750"/>
            <wp:effectExtent l="19050" t="0" r="6350" b="0"/>
            <wp:wrapSquare wrapText="bothSides"/>
            <wp:docPr id="15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E63DD" w:rsidRPr="00CA375C">
        <w:rPr>
          <w:rFonts w:ascii="Times New Roman" w:hAnsi="Times New Roman" w:cs="Times New Roman"/>
          <w:b/>
          <w:bCs/>
          <w:sz w:val="20"/>
          <w:szCs w:val="20"/>
        </w:rPr>
        <w:t>Angolo di radiazione verticale</w:t>
      </w:r>
      <w:r w:rsidR="00AE63DD" w:rsidRPr="00CA375C">
        <w:rPr>
          <w:rFonts w:ascii="Times New Roman" w:hAnsi="Times New Roman" w:cs="Times New Roman"/>
          <w:sz w:val="20"/>
          <w:szCs w:val="20"/>
        </w:rPr>
        <w:t>: nello spazio libero, è definito come l’angolo compreso tra le due dire</w:t>
      </w:r>
      <w:r w:rsidR="00AE63DD" w:rsidRPr="00CA375C">
        <w:rPr>
          <w:rFonts w:ascii="Times New Roman" w:hAnsi="Times New Roman" w:cs="Times New Roman"/>
          <w:sz w:val="20"/>
          <w:szCs w:val="20"/>
        </w:rPr>
        <w:t xml:space="preserve">zioni in cui </w:t>
      </w:r>
      <w:r w:rsidR="00AE63DD" w:rsidRPr="00CA375C">
        <w:rPr>
          <w:rFonts w:ascii="Times New Roman" w:hAnsi="Times New Roman" w:cs="Times New Roman"/>
          <w:sz w:val="20"/>
          <w:szCs w:val="20"/>
        </w:rPr>
        <w:t>l’intensità del campo è pari al 50% di quello esistente nella direzione di massima irradiazione.</w:t>
      </w:r>
    </w:p>
    <w:p w:rsidR="00000000" w:rsidRPr="00CA375C" w:rsidRDefault="00AE63DD" w:rsidP="00CA375C">
      <w:pPr>
        <w:pStyle w:val="Paragrafoelenco"/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 w:rsidRPr="00CA375C">
        <w:rPr>
          <w:rFonts w:ascii="Times New Roman" w:hAnsi="Times New Roman" w:cs="Times New Roman"/>
          <w:sz w:val="20"/>
          <w:szCs w:val="20"/>
        </w:rPr>
        <w:t xml:space="preserve">L’angolo di radiazione verticale </w:t>
      </w:r>
      <w:r w:rsidRPr="00CA375C">
        <w:rPr>
          <w:rFonts w:ascii="Times New Roman" w:hAnsi="Times New Roman" w:cs="Times New Roman"/>
          <w:sz w:val="20"/>
          <w:szCs w:val="20"/>
        </w:rPr>
        <w:t>è normalmente compreso tra</w:t>
      </w:r>
      <w:r w:rsidRPr="00CA375C">
        <w:rPr>
          <w:rFonts w:ascii="Times New Roman" w:hAnsi="Times New Roman" w:cs="Times New Roman"/>
          <w:sz w:val="20"/>
          <w:szCs w:val="20"/>
        </w:rPr>
        <w:t xml:space="preserve"> </w:t>
      </w:r>
      <w:r w:rsidRPr="00CA375C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Pr="00CA375C">
        <w:rPr>
          <w:b/>
          <w:bCs/>
        </w:rPr>
        <w:sym w:font="Symbol" w:char="00B8"/>
      </w:r>
      <w:r w:rsidRPr="00CA375C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CA375C" w:rsidRPr="00CA375C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CA375C">
        <w:rPr>
          <w:rFonts w:ascii="Times New Roman" w:hAnsi="Times New Roman" w:cs="Times New Roman"/>
          <w:b/>
          <w:bCs/>
          <w:sz w:val="20"/>
          <w:szCs w:val="20"/>
        </w:rPr>
        <w:t>°</w:t>
      </w:r>
      <w:r w:rsidRPr="00CA375C">
        <w:rPr>
          <w:rFonts w:ascii="Times New Roman" w:hAnsi="Times New Roman" w:cs="Times New Roman"/>
          <w:sz w:val="20"/>
          <w:szCs w:val="20"/>
        </w:rPr>
        <w:t xml:space="preserve"> per tenere conto del rollio e beccheggio della nave.</w:t>
      </w:r>
    </w:p>
    <w:p w:rsidR="00000000" w:rsidRPr="00CA375C" w:rsidRDefault="00AE63DD" w:rsidP="00CA375C">
      <w:pPr>
        <w:pStyle w:val="Paragrafoelenco"/>
        <w:numPr>
          <w:ilvl w:val="0"/>
          <w:numId w:val="24"/>
        </w:numPr>
        <w:rPr>
          <w:rFonts w:ascii="Times New Roman" w:hAnsi="Times New Roman" w:cs="Times New Roman"/>
          <w:sz w:val="20"/>
          <w:szCs w:val="20"/>
        </w:rPr>
      </w:pPr>
      <w:r w:rsidRPr="00CA375C">
        <w:rPr>
          <w:rFonts w:ascii="Times New Roman" w:hAnsi="Times New Roman" w:cs="Times New Roman"/>
          <w:sz w:val="20"/>
          <w:szCs w:val="20"/>
        </w:rPr>
        <w:t xml:space="preserve">La presenza della superficie riflettente del mare modifica profondamente la struttura del </w:t>
      </w:r>
      <w:r w:rsidRPr="00CA375C">
        <w:rPr>
          <w:rFonts w:ascii="Times New Roman" w:hAnsi="Times New Roman" w:cs="Times New Roman"/>
          <w:b/>
          <w:bCs/>
          <w:sz w:val="20"/>
          <w:szCs w:val="20"/>
        </w:rPr>
        <w:t>lobo verticale</w:t>
      </w:r>
      <w:r w:rsidRPr="00CA375C">
        <w:rPr>
          <w:rFonts w:ascii="Times New Roman" w:hAnsi="Times New Roman" w:cs="Times New Roman"/>
          <w:sz w:val="20"/>
          <w:szCs w:val="20"/>
        </w:rPr>
        <w:t xml:space="preserve"> che si presenta </w:t>
      </w:r>
      <w:r w:rsidRPr="00CA375C">
        <w:rPr>
          <w:rFonts w:ascii="Times New Roman" w:hAnsi="Times New Roman" w:cs="Times New Roman"/>
          <w:b/>
          <w:bCs/>
          <w:sz w:val="20"/>
          <w:szCs w:val="20"/>
        </w:rPr>
        <w:t>suddiviso in più lobi</w:t>
      </w:r>
      <w:r w:rsidRPr="00CA375C">
        <w:rPr>
          <w:rFonts w:ascii="Times New Roman" w:hAnsi="Times New Roman" w:cs="Times New Roman"/>
          <w:sz w:val="20"/>
          <w:szCs w:val="20"/>
        </w:rPr>
        <w:t>.</w:t>
      </w:r>
    </w:p>
    <w:p w:rsidR="00C96DA0" w:rsidRDefault="00C96DA0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407EB0" w:rsidRDefault="00407EB0" w:rsidP="0055507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Ora definito </w:t>
      </w:r>
      <w:r w:rsidRPr="00407EB0">
        <w:rPr>
          <w:rFonts w:ascii="Times New Roman" w:hAnsi="Times New Roman" w:cs="Times New Roman"/>
          <w:b/>
          <w:bCs/>
          <w:sz w:val="20"/>
          <w:szCs w:val="20"/>
        </w:rPr>
        <w:t>il radiatore isotropo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407EB0" w:rsidRDefault="00407EB0" w:rsidP="0055507D">
      <w:pPr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sz w:val="20"/>
          <w:szCs w:val="20"/>
        </w:rPr>
        <w:t xml:space="preserve"> è un’antenna ideale puntiforme che irradia energia con uguale intensità in tutte le direzioni radiali passanti per essa, il suo solido di radiazione è una sfera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407EB0" w:rsidRPr="00723157" w:rsidRDefault="00407EB0" w:rsidP="00407EB0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0" w:line="380" w:lineRule="atLeast"/>
        <w:jc w:val="both"/>
        <w:rPr>
          <w:rFonts w:ascii="Helvetica" w:hAnsi="Helvetica"/>
          <w:b/>
        </w:rPr>
      </w:pPr>
      <w:r w:rsidRPr="00723157">
        <w:rPr>
          <w:rFonts w:ascii="Helvetica" w:hAnsi="Helvetica"/>
          <w:b/>
        </w:rPr>
        <w:t>Guadagno d’antenna</w:t>
      </w:r>
      <w:r>
        <w:rPr>
          <w:rFonts w:ascii="Helvetica" w:hAnsi="Helvetica"/>
          <w:b/>
        </w:rPr>
        <w:t xml:space="preserve"> e direttività</w:t>
      </w:r>
    </w:p>
    <w:p w:rsidR="00407EB0" w:rsidRPr="00407EB0" w:rsidRDefault="00407EB0" w:rsidP="00407EB0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sz w:val="20"/>
          <w:szCs w:val="20"/>
        </w:rPr>
        <w:t>Si definisce guadagno d’antenna il rapporto fra la densità di potenza nella direzione di massima irradiazione prodotta alla distanza r dall’antenna in questione e la densità di potenza prodotta nello stesso punto dall’antenna isotropica</w:t>
      </w:r>
      <w:r w:rsidRPr="00407EB0">
        <w:rPr>
          <w:rFonts w:ascii="Arial" w:eastAsia="+mn-ea" w:hAnsi="Arial" w:cs="Arial"/>
          <w:color w:val="000000"/>
        </w:rPr>
        <w:t xml:space="preserve"> </w:t>
      </w:r>
      <w:r w:rsidRPr="00407EB0">
        <w:rPr>
          <w:rFonts w:ascii="Times New Roman" w:hAnsi="Times New Roman" w:cs="Times New Roman"/>
          <w:sz w:val="20"/>
          <w:szCs w:val="20"/>
        </w:rPr>
        <w:t>che irradia la stessa potenza</w:t>
      </w:r>
      <w:r>
        <w:rPr>
          <w:rFonts w:ascii="Times New Roman" w:hAnsi="Times New Roman" w:cs="Times New Roman"/>
          <w:sz w:val="20"/>
          <w:szCs w:val="20"/>
        </w:rPr>
        <w:t xml:space="preserve"> totale </w:t>
      </w:r>
      <w:proofErr w:type="spellStart"/>
      <w:r>
        <w:rPr>
          <w:rFonts w:ascii="Times New Roman" w:hAnsi="Times New Roman" w:cs="Times New Roman"/>
          <w:sz w:val="20"/>
          <w:szCs w:val="20"/>
        </w:rPr>
        <w:t>P</w:t>
      </w:r>
      <w:r w:rsidRPr="00407EB0">
        <w:rPr>
          <w:rFonts w:ascii="Times New Roman" w:hAnsi="Times New Roman" w:cs="Times New Roman"/>
          <w:sz w:val="20"/>
          <w:szCs w:val="20"/>
          <w:vertAlign w:val="subscript"/>
        </w:rPr>
        <w:t>t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407EB0" w:rsidRDefault="00407EB0" w:rsidP="00407EB0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0" w:line="380" w:lineRule="atLeast"/>
        <w:jc w:val="both"/>
        <w:rPr>
          <w:rFonts w:ascii="Helvetica" w:hAnsi="Helvetica"/>
        </w:rPr>
      </w:pPr>
      <w:r w:rsidRPr="004A4C9E">
        <w:rPr>
          <w:rFonts w:ascii="Helvetica" w:hAnsi="Helvetica"/>
          <w:position w:val="-30"/>
        </w:rPr>
        <w:object w:dxaOrig="14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33pt" o:ole="">
            <v:imagedata r:id="rId16" r:pict="rId17" o:title=""/>
          </v:shape>
          <o:OLEObject Type="Embed" ProgID="Equation.3" ShapeID="_x0000_i1025" DrawAspect="Content" ObjectID="_1482698162" r:id="rId18"/>
        </w:object>
      </w:r>
    </w:p>
    <w:p w:rsidR="00CA375C" w:rsidRPr="00407EB0" w:rsidRDefault="00407EB0" w:rsidP="0055507D">
      <w:pPr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bCs/>
          <w:sz w:val="20"/>
          <w:szCs w:val="20"/>
        </w:rPr>
        <w:t xml:space="preserve">La Direttività </w:t>
      </w:r>
      <w:r w:rsidRPr="00407EB0">
        <w:rPr>
          <w:rFonts w:ascii="Times New Roman" w:hAnsi="Times New Roman" w:cs="Times New Roman"/>
          <w:sz w:val="20"/>
          <w:szCs w:val="20"/>
        </w:rPr>
        <w:t>è l’attitudine dell’antenna a concentrare l’irradiazione in una specifica direzione</w:t>
      </w:r>
      <w:r>
        <w:rPr>
          <w:rFonts w:ascii="Times New Roman" w:hAnsi="Times New Roman" w:cs="Times New Roman"/>
          <w:sz w:val="20"/>
          <w:szCs w:val="20"/>
        </w:rPr>
        <w:t xml:space="preserve"> ed è tanto maggiore quanto più grande è il guadagno d’antenna.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BC3903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32385</wp:posOffset>
            </wp:positionV>
            <wp:extent cx="1560195" cy="1073150"/>
            <wp:effectExtent l="19050" t="0" r="1905" b="0"/>
            <wp:wrapSquare wrapText="bothSides"/>
            <wp:docPr id="1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EB0" w:rsidRPr="00407EB0">
        <w:rPr>
          <w:rFonts w:ascii="Times New Roman" w:hAnsi="Times New Roman" w:cs="Times New Roman"/>
          <w:sz w:val="20"/>
          <w:szCs w:val="20"/>
        </w:rPr>
        <w:t>La direttività di un’antenna, per radar nautici, può essere ottenuta con due metodi</w:t>
      </w:r>
    </w:p>
    <w:p w:rsidR="00000000" w:rsidRDefault="00AE63DD" w:rsidP="00407EB0">
      <w:pPr>
        <w:numPr>
          <w:ilvl w:val="0"/>
          <w:numId w:val="28"/>
        </w:numPr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b/>
          <w:bCs/>
          <w:sz w:val="20"/>
          <w:szCs w:val="20"/>
        </w:rPr>
        <w:t>antenna a paraboloide</w:t>
      </w:r>
      <w:r w:rsidRPr="00407EB0">
        <w:rPr>
          <w:rFonts w:ascii="Times New Roman" w:hAnsi="Times New Roman" w:cs="Times New Roman"/>
          <w:sz w:val="20"/>
          <w:szCs w:val="20"/>
        </w:rPr>
        <w:t xml:space="preserve">:  si consideri una </w:t>
      </w:r>
      <w:r w:rsidRPr="00407EB0">
        <w:rPr>
          <w:rFonts w:ascii="Times New Roman" w:hAnsi="Times New Roman" w:cs="Times New Roman"/>
          <w:sz w:val="20"/>
          <w:szCs w:val="20"/>
        </w:rPr>
        <w:t xml:space="preserve">sorgente luminosa puntiforme </w:t>
      </w:r>
      <w:r w:rsidRPr="00407EB0">
        <w:rPr>
          <w:rFonts w:ascii="Times New Roman" w:hAnsi="Times New Roman" w:cs="Times New Roman"/>
          <w:sz w:val="20"/>
          <w:szCs w:val="20"/>
        </w:rPr>
        <w:sym w:font="Symbol" w:char="0061"/>
      </w:r>
      <w:r w:rsidRPr="00407EB0">
        <w:rPr>
          <w:rFonts w:ascii="Times New Roman" w:hAnsi="Times New Roman" w:cs="Times New Roman"/>
          <w:sz w:val="20"/>
          <w:szCs w:val="20"/>
        </w:rPr>
        <w:t xml:space="preserve"> </w:t>
      </w:r>
      <w:r w:rsidRPr="00407EB0">
        <w:rPr>
          <w:rFonts w:ascii="Times New Roman" w:hAnsi="Times New Roman" w:cs="Times New Roman"/>
          <w:sz w:val="20"/>
          <w:szCs w:val="20"/>
        </w:rPr>
        <w:t xml:space="preserve">che </w:t>
      </w:r>
      <w:r w:rsidRPr="00407EB0">
        <w:rPr>
          <w:rFonts w:ascii="Times New Roman" w:hAnsi="Times New Roman" w:cs="Times New Roman"/>
          <w:sz w:val="20"/>
          <w:szCs w:val="20"/>
        </w:rPr>
        <w:t xml:space="preserve">genera una sfera uniforme di luce. </w:t>
      </w:r>
      <w:r w:rsidRPr="00407EB0">
        <w:rPr>
          <w:rFonts w:ascii="Times New Roman" w:hAnsi="Times New Roman" w:cs="Times New Roman"/>
          <w:sz w:val="20"/>
          <w:szCs w:val="20"/>
        </w:rPr>
        <w:t xml:space="preserve">Qualora la sorgente </w:t>
      </w:r>
      <w:r w:rsidRPr="00407EB0">
        <w:rPr>
          <w:rFonts w:ascii="Times New Roman" w:hAnsi="Times New Roman" w:cs="Times New Roman"/>
          <w:sz w:val="20"/>
          <w:szCs w:val="20"/>
        </w:rPr>
        <w:sym w:font="Symbol" w:char="0061"/>
      </w:r>
      <w:r w:rsidRPr="00407EB0">
        <w:rPr>
          <w:rFonts w:ascii="Times New Roman" w:hAnsi="Times New Roman" w:cs="Times New Roman"/>
          <w:sz w:val="20"/>
          <w:szCs w:val="20"/>
        </w:rPr>
        <w:t xml:space="preserve"> venga posta nel </w:t>
      </w:r>
      <w:r w:rsidRPr="00407EB0">
        <w:rPr>
          <w:rFonts w:ascii="Times New Roman" w:hAnsi="Times New Roman" w:cs="Times New Roman"/>
          <w:sz w:val="20"/>
          <w:szCs w:val="20"/>
        </w:rPr>
        <w:t>fuoco di uno specchio a superficie parabolica</w:t>
      </w:r>
      <w:r w:rsidRPr="00407EB0">
        <w:rPr>
          <w:rFonts w:ascii="Times New Roman" w:hAnsi="Times New Roman" w:cs="Times New Roman"/>
          <w:sz w:val="20"/>
          <w:szCs w:val="20"/>
        </w:rPr>
        <w:t xml:space="preserve"> si genera un fascio di luce (onde </w:t>
      </w:r>
      <w:proofErr w:type="spellStart"/>
      <w:r w:rsidRPr="00407EB0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407EB0">
        <w:rPr>
          <w:rFonts w:ascii="Times New Roman" w:hAnsi="Times New Roman" w:cs="Times New Roman"/>
          <w:sz w:val="20"/>
          <w:szCs w:val="20"/>
        </w:rPr>
        <w:t xml:space="preserve">) nella direzione </w:t>
      </w:r>
      <w:r w:rsidRPr="00407EB0">
        <w:rPr>
          <w:rFonts w:ascii="Times New Roman" w:hAnsi="Times New Roman" w:cs="Times New Roman"/>
          <w:sz w:val="20"/>
          <w:szCs w:val="20"/>
        </w:rPr>
        <w:sym w:font="Symbol" w:char="0062"/>
      </w:r>
      <w:r w:rsidRPr="00407EB0">
        <w:rPr>
          <w:rFonts w:ascii="Times New Roman" w:hAnsi="Times New Roman" w:cs="Times New Roman"/>
          <w:sz w:val="20"/>
          <w:szCs w:val="20"/>
        </w:rPr>
        <w:t xml:space="preserve">. Viene così modificata </w:t>
      </w:r>
      <w:r w:rsidRPr="00407EB0">
        <w:rPr>
          <w:rFonts w:ascii="Times New Roman" w:hAnsi="Times New Roman" w:cs="Times New Roman"/>
          <w:sz w:val="20"/>
          <w:szCs w:val="20"/>
        </w:rPr>
        <w:t>la distribuzione spaziale dell’energia luminosa che diviene concentrata in una direzione (</w:t>
      </w:r>
      <w:r w:rsidRPr="00407EB0">
        <w:rPr>
          <w:rFonts w:ascii="Times New Roman" w:hAnsi="Times New Roman" w:cs="Times New Roman"/>
          <w:sz w:val="20"/>
          <w:szCs w:val="20"/>
        </w:rPr>
        <w:sym w:font="Symbol" w:char="0062"/>
      </w:r>
      <w:r w:rsidRPr="00407EB0">
        <w:rPr>
          <w:rFonts w:ascii="Times New Roman" w:hAnsi="Times New Roman" w:cs="Times New Roman"/>
          <w:sz w:val="20"/>
          <w:szCs w:val="20"/>
        </w:rPr>
        <w:t>) privilegiata</w:t>
      </w:r>
      <w:r w:rsidRPr="00407EB0">
        <w:rPr>
          <w:rFonts w:ascii="Times New Roman" w:hAnsi="Times New Roman" w:cs="Times New Roman"/>
          <w:sz w:val="20"/>
          <w:szCs w:val="20"/>
        </w:rPr>
        <w:t>.</w:t>
      </w:r>
    </w:p>
    <w:p w:rsidR="00BC3903" w:rsidRDefault="00BC3903" w:rsidP="00BC3903">
      <w:pPr>
        <w:rPr>
          <w:rFonts w:ascii="Times New Roman" w:hAnsi="Times New Roman" w:cs="Times New Roman"/>
          <w:sz w:val="20"/>
          <w:szCs w:val="20"/>
        </w:rPr>
      </w:pPr>
    </w:p>
    <w:p w:rsidR="00BC3903" w:rsidRDefault="00BC3903" w:rsidP="00BC390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45085</wp:posOffset>
            </wp:positionV>
            <wp:extent cx="6248400" cy="2362200"/>
            <wp:effectExtent l="19050" t="0" r="0" b="0"/>
            <wp:wrapSquare wrapText="bothSides"/>
            <wp:docPr id="17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C3903" w:rsidRDefault="00BC3903" w:rsidP="00BC3903">
      <w:pPr>
        <w:rPr>
          <w:rFonts w:ascii="Times New Roman" w:hAnsi="Times New Roman" w:cs="Times New Roman"/>
          <w:sz w:val="20"/>
          <w:szCs w:val="20"/>
        </w:rPr>
      </w:pPr>
    </w:p>
    <w:p w:rsidR="00BC3903" w:rsidRPr="00407EB0" w:rsidRDefault="00BC3903" w:rsidP="00BC3903">
      <w:pPr>
        <w:rPr>
          <w:rFonts w:ascii="Times New Roman" w:hAnsi="Times New Roman" w:cs="Times New Roman"/>
          <w:sz w:val="20"/>
          <w:szCs w:val="20"/>
        </w:rPr>
      </w:pPr>
    </w:p>
    <w:p w:rsidR="00000000" w:rsidRPr="00407EB0" w:rsidRDefault="00AE63DD" w:rsidP="00407EB0">
      <w:pPr>
        <w:numPr>
          <w:ilvl w:val="0"/>
          <w:numId w:val="29"/>
        </w:numPr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b/>
          <w:bCs/>
          <w:sz w:val="20"/>
          <w:szCs w:val="20"/>
        </w:rPr>
        <w:t>Allineamento di dipo</w:t>
      </w:r>
      <w:r w:rsidRPr="00407EB0">
        <w:rPr>
          <w:rFonts w:ascii="Times New Roman" w:hAnsi="Times New Roman" w:cs="Times New Roman"/>
          <w:b/>
          <w:bCs/>
          <w:sz w:val="20"/>
          <w:szCs w:val="20"/>
        </w:rPr>
        <w:t>li in mezza lunghezza d’onda</w:t>
      </w:r>
      <w:r w:rsidRPr="00407EB0">
        <w:rPr>
          <w:rFonts w:ascii="Times New Roman" w:hAnsi="Times New Roman" w:cs="Times New Roman"/>
          <w:sz w:val="20"/>
          <w:szCs w:val="20"/>
        </w:rPr>
        <w:t xml:space="preserve">: sfrutta il fenomeno della </w:t>
      </w:r>
      <w:r w:rsidRPr="00407EB0">
        <w:rPr>
          <w:rFonts w:ascii="Times New Roman" w:hAnsi="Times New Roman" w:cs="Times New Roman"/>
          <w:sz w:val="20"/>
          <w:szCs w:val="20"/>
        </w:rPr>
        <w:t>interferenza costruttiva</w:t>
      </w:r>
      <w:r w:rsidRPr="00407EB0">
        <w:rPr>
          <w:rFonts w:ascii="Times New Roman" w:hAnsi="Times New Roman" w:cs="Times New Roman"/>
          <w:sz w:val="20"/>
          <w:szCs w:val="20"/>
        </w:rPr>
        <w:t xml:space="preserve"> per ottenere un’antenna ad elevata direttività. Il fenomeno suddetto si verifica nei punti dello spazio dove si incontrano due o più onde </w:t>
      </w:r>
      <w:proofErr w:type="spellStart"/>
      <w:r w:rsidRPr="00407EB0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407EB0">
        <w:rPr>
          <w:rFonts w:ascii="Times New Roman" w:hAnsi="Times New Roman" w:cs="Times New Roman"/>
          <w:sz w:val="20"/>
          <w:szCs w:val="20"/>
        </w:rPr>
        <w:t xml:space="preserve"> in fase</w:t>
      </w:r>
      <w:r w:rsidRPr="00407EB0">
        <w:rPr>
          <w:rFonts w:ascii="Times New Roman" w:hAnsi="Times New Roman" w:cs="Times New Roman"/>
          <w:sz w:val="20"/>
          <w:szCs w:val="20"/>
        </w:rPr>
        <w:t>.</w:t>
      </w:r>
    </w:p>
    <w:p w:rsidR="00407EB0" w:rsidRPr="00407EB0" w:rsidRDefault="00407EB0" w:rsidP="00407EB0">
      <w:pPr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sz w:val="20"/>
          <w:szCs w:val="20"/>
        </w:rPr>
        <w:tab/>
      </w:r>
    </w:p>
    <w:p w:rsidR="00000000" w:rsidRPr="00407EB0" w:rsidRDefault="00AE63DD" w:rsidP="00BC3903">
      <w:pPr>
        <w:ind w:left="720"/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sz w:val="20"/>
          <w:szCs w:val="20"/>
        </w:rPr>
        <w:t xml:space="preserve">L’antenna </w:t>
      </w:r>
      <w:r w:rsidRPr="00407EB0">
        <w:rPr>
          <w:rFonts w:ascii="Times New Roman" w:hAnsi="Times New Roman" w:cs="Times New Roman"/>
          <w:sz w:val="20"/>
          <w:szCs w:val="20"/>
        </w:rPr>
        <w:t xml:space="preserve">direttiva si ottiene mediante radiatori lineari (dipoli hertziani a mezz’onda), disposti sullo </w:t>
      </w:r>
      <w:r w:rsidRPr="00407EB0">
        <w:rPr>
          <w:rFonts w:ascii="Times New Roman" w:hAnsi="Times New Roman" w:cs="Times New Roman"/>
          <w:sz w:val="20"/>
          <w:szCs w:val="20"/>
        </w:rPr>
        <w:t>stesso piano</w:t>
      </w:r>
      <w:r w:rsidRPr="00407EB0">
        <w:rPr>
          <w:rFonts w:ascii="Times New Roman" w:hAnsi="Times New Roman" w:cs="Times New Roman"/>
          <w:sz w:val="20"/>
          <w:szCs w:val="20"/>
        </w:rPr>
        <w:t xml:space="preserve"> ed </w:t>
      </w:r>
      <w:r w:rsidRPr="00407EB0">
        <w:rPr>
          <w:rFonts w:ascii="Times New Roman" w:hAnsi="Times New Roman" w:cs="Times New Roman"/>
          <w:sz w:val="20"/>
          <w:szCs w:val="20"/>
        </w:rPr>
        <w:t>alimentati dallo stesso generatore.</w:t>
      </w:r>
    </w:p>
    <w:p w:rsidR="00000000" w:rsidRPr="00407EB0" w:rsidRDefault="00AE63DD" w:rsidP="00BC3903">
      <w:pPr>
        <w:ind w:left="720"/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sz w:val="20"/>
          <w:szCs w:val="20"/>
        </w:rPr>
        <w:t xml:space="preserve">Esistono </w:t>
      </w:r>
      <w:r w:rsidRPr="00407EB0">
        <w:rPr>
          <w:rFonts w:ascii="Times New Roman" w:hAnsi="Times New Roman" w:cs="Times New Roman"/>
          <w:sz w:val="20"/>
          <w:szCs w:val="20"/>
        </w:rPr>
        <w:t>due modalità di allineamento</w:t>
      </w:r>
      <w:r w:rsidRPr="00407EB0">
        <w:rPr>
          <w:rFonts w:ascii="Times New Roman" w:hAnsi="Times New Roman" w:cs="Times New Roman"/>
          <w:sz w:val="20"/>
          <w:szCs w:val="20"/>
        </w:rPr>
        <w:t>:</w:t>
      </w:r>
    </w:p>
    <w:p w:rsidR="00000000" w:rsidRPr="00407EB0" w:rsidRDefault="00BC3903" w:rsidP="00BC3903">
      <w:pPr>
        <w:numPr>
          <w:ilvl w:val="0"/>
          <w:numId w:val="31"/>
        </w:numPr>
        <w:ind w:hanging="11"/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b/>
          <w:bCs/>
          <w:sz w:val="20"/>
          <w:szCs w:val="20"/>
        </w:rPr>
        <w:lastRenderedPageBreak/>
        <w:t>C</w:t>
      </w:r>
      <w:r w:rsidR="00AE63DD" w:rsidRPr="00407EB0">
        <w:rPr>
          <w:rFonts w:ascii="Times New Roman" w:hAnsi="Times New Roman" w:cs="Times New Roman"/>
          <w:b/>
          <w:bCs/>
          <w:sz w:val="20"/>
          <w:szCs w:val="20"/>
        </w:rPr>
        <w:t>ollimare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E63DD" w:rsidRPr="00407EB0">
        <w:rPr>
          <w:rFonts w:ascii="Times New Roman" w:hAnsi="Times New Roman" w:cs="Times New Roman"/>
          <w:sz w:val="20"/>
          <w:szCs w:val="20"/>
        </w:rPr>
        <w:t xml:space="preserve">dipoli a mezz’onda </w:t>
      </w:r>
      <w:r w:rsidR="00AE63DD" w:rsidRPr="00407EB0">
        <w:rPr>
          <w:rFonts w:ascii="Times New Roman" w:hAnsi="Times New Roman" w:cs="Times New Roman"/>
          <w:sz w:val="20"/>
          <w:szCs w:val="20"/>
        </w:rPr>
        <w:t>disposti in linea retta l’uno di segu</w:t>
      </w:r>
      <w:r w:rsidR="00AE63DD" w:rsidRPr="00407EB0">
        <w:rPr>
          <w:rFonts w:ascii="Times New Roman" w:hAnsi="Times New Roman" w:cs="Times New Roman"/>
          <w:sz w:val="20"/>
          <w:szCs w:val="20"/>
        </w:rPr>
        <w:t>ito all’altro</w:t>
      </w:r>
      <w:r w:rsidR="00AE63DD" w:rsidRPr="00407EB0">
        <w:rPr>
          <w:rFonts w:ascii="Times New Roman" w:hAnsi="Times New Roman" w:cs="Times New Roman"/>
          <w:sz w:val="20"/>
          <w:szCs w:val="20"/>
        </w:rPr>
        <w:t>;</w:t>
      </w:r>
    </w:p>
    <w:p w:rsidR="00000000" w:rsidRPr="00407EB0" w:rsidRDefault="00AE63DD" w:rsidP="00BC3903">
      <w:pPr>
        <w:numPr>
          <w:ilvl w:val="0"/>
          <w:numId w:val="31"/>
        </w:numPr>
        <w:ind w:hanging="11"/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b/>
          <w:bCs/>
          <w:sz w:val="20"/>
          <w:szCs w:val="20"/>
        </w:rPr>
        <w:t>Parallelo “</w:t>
      </w:r>
      <w:proofErr w:type="spellStart"/>
      <w:r w:rsidRPr="00407EB0">
        <w:rPr>
          <w:rFonts w:ascii="Times New Roman" w:hAnsi="Times New Roman" w:cs="Times New Roman"/>
          <w:b/>
          <w:bCs/>
          <w:sz w:val="20"/>
          <w:szCs w:val="20"/>
        </w:rPr>
        <w:t>broadside</w:t>
      </w:r>
      <w:proofErr w:type="spellEnd"/>
      <w:r w:rsidRPr="00407EB0">
        <w:rPr>
          <w:rFonts w:ascii="Times New Roman" w:hAnsi="Times New Roman" w:cs="Times New Roman"/>
          <w:b/>
          <w:bCs/>
          <w:sz w:val="20"/>
          <w:szCs w:val="20"/>
        </w:rPr>
        <w:t>”</w:t>
      </w:r>
      <w:r w:rsidRPr="00407EB0">
        <w:rPr>
          <w:rFonts w:ascii="Times New Roman" w:hAnsi="Times New Roman" w:cs="Times New Roman"/>
          <w:sz w:val="20"/>
          <w:szCs w:val="20"/>
        </w:rPr>
        <w:t xml:space="preserve">:i dipoli sono </w:t>
      </w:r>
      <w:r w:rsidRPr="00407EB0">
        <w:rPr>
          <w:rFonts w:ascii="Times New Roman" w:hAnsi="Times New Roman" w:cs="Times New Roman"/>
          <w:sz w:val="20"/>
          <w:szCs w:val="20"/>
        </w:rPr>
        <w:t>disposti parallelamente tra loro</w:t>
      </w:r>
      <w:r w:rsidRPr="00407EB0">
        <w:rPr>
          <w:rFonts w:ascii="Times New Roman" w:hAnsi="Times New Roman" w:cs="Times New Roman"/>
          <w:sz w:val="20"/>
          <w:szCs w:val="20"/>
        </w:rPr>
        <w:t xml:space="preserve"> a una determinata distanza l’uno dall’altro.</w:t>
      </w:r>
    </w:p>
    <w:p w:rsidR="00407EB0" w:rsidRPr="00407EB0" w:rsidRDefault="00407EB0" w:rsidP="00BC3903">
      <w:pPr>
        <w:ind w:left="709"/>
        <w:rPr>
          <w:rFonts w:ascii="Times New Roman" w:hAnsi="Times New Roman" w:cs="Times New Roman"/>
          <w:sz w:val="20"/>
          <w:szCs w:val="20"/>
        </w:rPr>
      </w:pPr>
      <w:r w:rsidRPr="00407EB0">
        <w:rPr>
          <w:rFonts w:ascii="Times New Roman" w:hAnsi="Times New Roman" w:cs="Times New Roman"/>
          <w:sz w:val="20"/>
          <w:szCs w:val="20"/>
        </w:rPr>
        <w:t>Scegliendo opportunamente il numero, la distanza e la fase dei radiatori costituenti l’intero sistema e combinando opportunamente le due tipologie di allineamento si possono ottenere le caratteristiche di direttività desiderate.</w:t>
      </w:r>
    </w:p>
    <w:p w:rsidR="00000000" w:rsidRPr="00BC3903" w:rsidRDefault="00BC3903" w:rsidP="00BC3903">
      <w:pPr>
        <w:ind w:left="70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234950</wp:posOffset>
            </wp:positionV>
            <wp:extent cx="4140200" cy="2228850"/>
            <wp:effectExtent l="19050" t="0" r="0" b="0"/>
            <wp:wrapSquare wrapText="bothSides"/>
            <wp:docPr id="18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E63DD" w:rsidRPr="00BC3903">
        <w:rPr>
          <w:rFonts w:ascii="Times New Roman" w:hAnsi="Times New Roman" w:cs="Times New Roman"/>
          <w:sz w:val="20"/>
          <w:szCs w:val="20"/>
        </w:rPr>
        <w:t>Sia l’allineamento collimare sia quello parallelo</w:t>
      </w:r>
      <w:r w:rsidR="00AE63DD" w:rsidRPr="00BC390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AE63DD" w:rsidRPr="00BC3903">
        <w:rPr>
          <w:rFonts w:ascii="Times New Roman" w:hAnsi="Times New Roman" w:cs="Times New Roman"/>
          <w:sz w:val="20"/>
          <w:szCs w:val="20"/>
        </w:rPr>
        <w:t>broadside</w:t>
      </w:r>
      <w:proofErr w:type="spellEnd"/>
      <w:r w:rsidR="00AE63DD" w:rsidRPr="00BC3903">
        <w:rPr>
          <w:rFonts w:ascii="Times New Roman" w:hAnsi="Times New Roman" w:cs="Times New Roman"/>
          <w:sz w:val="20"/>
          <w:szCs w:val="20"/>
        </w:rPr>
        <w:t xml:space="preserve">) </w:t>
      </w:r>
      <w:r w:rsidR="00AE63DD" w:rsidRPr="00BC3903">
        <w:rPr>
          <w:rFonts w:ascii="Times New Roman" w:hAnsi="Times New Roman" w:cs="Times New Roman"/>
          <w:sz w:val="20"/>
          <w:szCs w:val="20"/>
        </w:rPr>
        <w:t>sono</w:t>
      </w:r>
      <w:r w:rsidR="00AE63DD" w:rsidRPr="00BC3903">
        <w:rPr>
          <w:rFonts w:ascii="Times New Roman" w:hAnsi="Times New Roman" w:cs="Times New Roman"/>
          <w:sz w:val="20"/>
          <w:szCs w:val="20"/>
        </w:rPr>
        <w:t xml:space="preserve"> </w:t>
      </w:r>
      <w:r w:rsidR="00AE63DD" w:rsidRPr="00BC3903">
        <w:rPr>
          <w:rFonts w:ascii="Times New Roman" w:hAnsi="Times New Roman" w:cs="Times New Roman"/>
          <w:b/>
          <w:bCs/>
          <w:sz w:val="20"/>
          <w:szCs w:val="20"/>
        </w:rPr>
        <w:t>bidirezionali</w:t>
      </w:r>
      <w:r w:rsidR="00AE63DD" w:rsidRPr="00BC3903">
        <w:rPr>
          <w:rFonts w:ascii="Times New Roman" w:hAnsi="Times New Roman" w:cs="Times New Roman"/>
          <w:sz w:val="20"/>
          <w:szCs w:val="20"/>
        </w:rPr>
        <w:t xml:space="preserve"> in quanto </w:t>
      </w:r>
      <w:r w:rsidR="00AE63DD" w:rsidRPr="00BC3903">
        <w:rPr>
          <w:rFonts w:ascii="Times New Roman" w:hAnsi="Times New Roman" w:cs="Times New Roman"/>
          <w:sz w:val="20"/>
          <w:szCs w:val="20"/>
        </w:rPr>
        <w:t xml:space="preserve">irradiano in entrambi i versi </w:t>
      </w:r>
      <w:r w:rsidR="00AE63DD" w:rsidRPr="00BC3903">
        <w:rPr>
          <w:rFonts w:ascii="Times New Roman" w:hAnsi="Times New Roman" w:cs="Times New Roman"/>
          <w:sz w:val="20"/>
          <w:szCs w:val="20"/>
        </w:rPr>
        <w:t>della direzione perpendicolar</w:t>
      </w:r>
      <w:r w:rsidR="00AE63DD" w:rsidRPr="00BC3903">
        <w:rPr>
          <w:rFonts w:ascii="Times New Roman" w:hAnsi="Times New Roman" w:cs="Times New Roman"/>
          <w:sz w:val="20"/>
          <w:szCs w:val="20"/>
        </w:rPr>
        <w:t>e al piano dell’allineamento</w:t>
      </w:r>
      <w:r w:rsidR="00AE63DD" w:rsidRPr="00BC3903">
        <w:rPr>
          <w:rFonts w:ascii="Times New Roman" w:hAnsi="Times New Roman" w:cs="Times New Roman"/>
          <w:sz w:val="20"/>
          <w:szCs w:val="20"/>
        </w:rPr>
        <w:t>, rispetto al quale hanno due lobi simmetrici.</w:t>
      </w:r>
    </w:p>
    <w:p w:rsidR="00407EB0" w:rsidRDefault="00BC3903" w:rsidP="00BC3903">
      <w:pPr>
        <w:ind w:left="705"/>
        <w:rPr>
          <w:rFonts w:ascii="Times New Roman" w:hAnsi="Times New Roman" w:cs="Times New Roman"/>
          <w:sz w:val="20"/>
          <w:szCs w:val="20"/>
        </w:rPr>
      </w:pPr>
      <w:r w:rsidRPr="00BC3903">
        <w:rPr>
          <w:rFonts w:ascii="Times New Roman" w:hAnsi="Times New Roman" w:cs="Times New Roman"/>
          <w:sz w:val="20"/>
          <w:szCs w:val="20"/>
        </w:rPr>
        <w:t xml:space="preserve">Nel caso si voglia rendere tali antenne </w:t>
      </w:r>
      <w:r w:rsidRPr="00BC3903">
        <w:rPr>
          <w:rFonts w:ascii="Times New Roman" w:hAnsi="Times New Roman" w:cs="Times New Roman"/>
          <w:b/>
          <w:bCs/>
          <w:sz w:val="20"/>
          <w:szCs w:val="20"/>
        </w:rPr>
        <w:t>unidirezionali</w:t>
      </w:r>
      <w:r w:rsidRPr="00BC3903">
        <w:rPr>
          <w:rFonts w:ascii="Times New Roman" w:hAnsi="Times New Roman" w:cs="Times New Roman"/>
          <w:sz w:val="20"/>
          <w:szCs w:val="20"/>
        </w:rPr>
        <w:t>, come richiesto nei collegamenti direttivi, si deve disporre parallelamente al piano contenente i dipoli, dalla parte in cui si vuole eliminare l’irradiazione, una superficie riflettente costituita da una lastra o da una parete riflettente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BC3903" w:rsidRDefault="00AE63DD" w:rsidP="00BC3903">
      <w:pPr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BC3903">
        <w:rPr>
          <w:rFonts w:ascii="Times New Roman" w:hAnsi="Times New Roman" w:cs="Times New Roman"/>
          <w:sz w:val="20"/>
          <w:szCs w:val="20"/>
        </w:rPr>
        <w:t xml:space="preserve">La direttività nel piano orizzontale </w:t>
      </w:r>
      <w:r w:rsidRPr="00BC3903">
        <w:rPr>
          <w:rFonts w:ascii="Times New Roman" w:hAnsi="Times New Roman" w:cs="Times New Roman"/>
          <w:sz w:val="20"/>
          <w:szCs w:val="20"/>
        </w:rPr>
        <w:t xml:space="preserve">che di fatto è </w:t>
      </w:r>
      <w:r w:rsidRPr="00BC3903">
        <w:rPr>
          <w:rFonts w:ascii="Times New Roman" w:hAnsi="Times New Roman" w:cs="Times New Roman"/>
          <w:bCs/>
          <w:sz w:val="20"/>
          <w:szCs w:val="20"/>
        </w:rPr>
        <w:t xml:space="preserve">l’apertura dell’angolo </w:t>
      </w:r>
      <w:r w:rsidRPr="00BC3903">
        <w:rPr>
          <w:rFonts w:ascii="Times New Roman" w:hAnsi="Times New Roman" w:cs="Times New Roman"/>
          <w:sz w:val="20"/>
          <w:szCs w:val="20"/>
        </w:rPr>
        <w:sym w:font="Symbol" w:char="0061"/>
      </w:r>
      <w:r w:rsidRPr="00BC3903">
        <w:rPr>
          <w:rFonts w:ascii="Times New Roman" w:hAnsi="Times New Roman" w:cs="Times New Roman"/>
          <w:bCs/>
          <w:sz w:val="20"/>
          <w:szCs w:val="20"/>
        </w:rPr>
        <w:t xml:space="preserve"> di radiazione</w:t>
      </w:r>
      <w:r w:rsidRPr="00BC3903">
        <w:rPr>
          <w:rFonts w:ascii="Times New Roman" w:hAnsi="Times New Roman" w:cs="Times New Roman"/>
          <w:sz w:val="20"/>
          <w:szCs w:val="20"/>
        </w:rPr>
        <w:t xml:space="preserve"> è un </w:t>
      </w:r>
      <w:r w:rsidRPr="00BC3903">
        <w:rPr>
          <w:rFonts w:ascii="Times New Roman" w:hAnsi="Times New Roman" w:cs="Times New Roman"/>
          <w:bCs/>
          <w:sz w:val="20"/>
          <w:szCs w:val="20"/>
        </w:rPr>
        <w:t>elemento molto importante nella valutazione delle prestazioni di un’antenna</w:t>
      </w:r>
      <w:r w:rsidRPr="00BC3903">
        <w:rPr>
          <w:rFonts w:ascii="Times New Roman" w:hAnsi="Times New Roman" w:cs="Times New Roman"/>
          <w:sz w:val="20"/>
          <w:szCs w:val="20"/>
        </w:rPr>
        <w:t>.</w:t>
      </w:r>
    </w:p>
    <w:p w:rsidR="00000000" w:rsidRPr="00BC3903" w:rsidRDefault="00AE63DD" w:rsidP="00BC3903">
      <w:pPr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BC3903">
        <w:rPr>
          <w:rFonts w:ascii="Times New Roman" w:hAnsi="Times New Roman" w:cs="Times New Roman"/>
          <w:bCs/>
          <w:sz w:val="20"/>
          <w:szCs w:val="20"/>
        </w:rPr>
        <w:t xml:space="preserve">Tanto minore è l’angolo </w:t>
      </w:r>
      <w:r w:rsidRPr="00BC3903">
        <w:rPr>
          <w:rFonts w:ascii="Times New Roman" w:hAnsi="Times New Roman" w:cs="Times New Roman"/>
          <w:bCs/>
          <w:sz w:val="20"/>
          <w:szCs w:val="20"/>
        </w:rPr>
        <w:sym w:font="Symbol" w:char="0061"/>
      </w:r>
      <w:r w:rsidRPr="00BC390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C3903">
        <w:rPr>
          <w:rFonts w:ascii="Times New Roman" w:hAnsi="Times New Roman" w:cs="Times New Roman"/>
          <w:sz w:val="20"/>
          <w:szCs w:val="20"/>
        </w:rPr>
        <w:t xml:space="preserve">di radiazione nel piano orizzontale </w:t>
      </w:r>
      <w:r w:rsidRPr="00BC3903">
        <w:rPr>
          <w:rFonts w:ascii="Times New Roman" w:hAnsi="Times New Roman" w:cs="Times New Roman"/>
          <w:bCs/>
          <w:sz w:val="20"/>
          <w:szCs w:val="20"/>
        </w:rPr>
        <w:t>tanto maggiore è</w:t>
      </w:r>
      <w:r w:rsidRPr="00BC3903">
        <w:rPr>
          <w:rFonts w:ascii="Times New Roman" w:hAnsi="Times New Roman" w:cs="Times New Roman"/>
          <w:sz w:val="20"/>
          <w:szCs w:val="20"/>
        </w:rPr>
        <w:t xml:space="preserve"> la precisione nella definizione degli echi e quindi</w:t>
      </w:r>
      <w:r w:rsidRPr="00BC3903">
        <w:rPr>
          <w:rFonts w:ascii="Times New Roman" w:hAnsi="Times New Roman" w:cs="Times New Roman"/>
          <w:bCs/>
          <w:sz w:val="20"/>
          <w:szCs w:val="20"/>
        </w:rPr>
        <w:t xml:space="preserve"> la precisione ottenibile nella misura del rilevamento </w:t>
      </w:r>
      <w:r w:rsidRPr="00BC3903">
        <w:rPr>
          <w:rFonts w:ascii="Times New Roman" w:hAnsi="Times New Roman" w:cs="Times New Roman"/>
          <w:sz w:val="20"/>
          <w:szCs w:val="20"/>
        </w:rPr>
        <w:t>(risoluzione in azimut)</w:t>
      </w:r>
      <w:r w:rsidRPr="00BC3903">
        <w:rPr>
          <w:rFonts w:ascii="Times New Roman" w:hAnsi="Times New Roman" w:cs="Times New Roman"/>
          <w:sz w:val="20"/>
          <w:szCs w:val="20"/>
        </w:rPr>
        <w:t>.</w:t>
      </w:r>
    </w:p>
    <w:p w:rsidR="00000000" w:rsidRPr="00BC3903" w:rsidRDefault="00AE63DD" w:rsidP="00BC3903">
      <w:pPr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BC3903">
        <w:rPr>
          <w:rFonts w:ascii="Times New Roman" w:hAnsi="Times New Roman" w:cs="Times New Roman"/>
          <w:sz w:val="20"/>
          <w:szCs w:val="20"/>
        </w:rPr>
        <w:t xml:space="preserve">Indicando con </w:t>
      </w:r>
      <w:r w:rsidRPr="00BC3903">
        <w:rPr>
          <w:rFonts w:ascii="Times New Roman" w:hAnsi="Times New Roman" w:cs="Times New Roman"/>
          <w:sz w:val="20"/>
          <w:szCs w:val="20"/>
        </w:rPr>
        <w:sym w:font="Symbol" w:char="0061"/>
      </w:r>
      <w:r w:rsidRPr="00BC3903">
        <w:rPr>
          <w:rFonts w:ascii="Times New Roman" w:hAnsi="Times New Roman" w:cs="Times New Roman"/>
          <w:sz w:val="20"/>
          <w:szCs w:val="20"/>
        </w:rPr>
        <w:t xml:space="preserve"> l’angolo di radiazione orizzontale</w:t>
      </w:r>
      <w:r w:rsidRPr="00BC3903">
        <w:rPr>
          <w:rFonts w:ascii="Times New Roman" w:hAnsi="Times New Roman" w:cs="Times New Roman"/>
          <w:sz w:val="20"/>
          <w:szCs w:val="20"/>
        </w:rPr>
        <w:t xml:space="preserve"> e con</w:t>
      </w:r>
      <w:r w:rsidRPr="00BC3903">
        <w:rPr>
          <w:rFonts w:ascii="Times New Roman" w:hAnsi="Times New Roman" w:cs="Times New Roman"/>
          <w:sz w:val="20"/>
          <w:szCs w:val="20"/>
        </w:rPr>
        <w:t xml:space="preserve"> L la lunghezza</w:t>
      </w:r>
      <w:r w:rsidRPr="00BC3903">
        <w:rPr>
          <w:rFonts w:ascii="Times New Roman" w:hAnsi="Times New Roman" w:cs="Times New Roman"/>
          <w:sz w:val="20"/>
          <w:szCs w:val="20"/>
        </w:rPr>
        <w:t xml:space="preserve"> dell’antenna</w:t>
      </w:r>
      <w:r w:rsidRPr="00BC3903">
        <w:rPr>
          <w:rFonts w:ascii="Times New Roman" w:hAnsi="Times New Roman" w:cs="Times New Roman"/>
          <w:sz w:val="20"/>
          <w:szCs w:val="20"/>
        </w:rPr>
        <w:t xml:space="preserve"> si può dimostrare che in generale vale la seguente relazione:</w:t>
      </w:r>
    </w:p>
    <w:p w:rsidR="00CA375C" w:rsidRPr="00BC3903" w:rsidRDefault="00BC3903" w:rsidP="0055507D">
      <w:pPr>
        <w:rPr>
          <w:rFonts w:ascii="Times New Roman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α=k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λ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L</m:t>
              </m:r>
            </m:den>
          </m:f>
        </m:oMath>
      </m:oMathPara>
    </w:p>
    <w:p w:rsidR="00000000" w:rsidRPr="00BC3903" w:rsidRDefault="00AE63DD" w:rsidP="00BC3903">
      <w:pPr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BC3903">
        <w:rPr>
          <w:rFonts w:ascii="Times New Roman" w:hAnsi="Times New Roman" w:cs="Times New Roman"/>
          <w:bCs/>
          <w:sz w:val="20"/>
          <w:szCs w:val="20"/>
        </w:rPr>
        <w:t>Un’antenna in banda “x”</w:t>
      </w:r>
      <w:r w:rsidRPr="00BC3903">
        <w:rPr>
          <w:rFonts w:ascii="Times New Roman" w:hAnsi="Times New Roman" w:cs="Times New Roman"/>
          <w:sz w:val="20"/>
          <w:szCs w:val="20"/>
        </w:rPr>
        <w:t xml:space="preserve">, a parità di lunghezza, </w:t>
      </w:r>
      <w:r w:rsidRPr="00BC3903">
        <w:rPr>
          <w:rFonts w:ascii="Times New Roman" w:hAnsi="Times New Roman" w:cs="Times New Roman"/>
          <w:bCs/>
          <w:sz w:val="20"/>
          <w:szCs w:val="20"/>
        </w:rPr>
        <w:t>ha una direttività maggiore di un’antenna in banda “s”</w:t>
      </w:r>
      <w:r w:rsidRPr="00BC3903">
        <w:rPr>
          <w:rFonts w:ascii="Times New Roman" w:hAnsi="Times New Roman" w:cs="Times New Roman"/>
          <w:sz w:val="20"/>
          <w:szCs w:val="20"/>
        </w:rPr>
        <w:t>.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D30206" w:rsidRDefault="00AE63DD" w:rsidP="00D30206">
      <w:pPr>
        <w:numPr>
          <w:ilvl w:val="0"/>
          <w:numId w:val="35"/>
        </w:num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b/>
          <w:bCs/>
          <w:sz w:val="20"/>
          <w:szCs w:val="20"/>
        </w:rPr>
        <w:t>Esempio</w:t>
      </w:r>
      <w:r w:rsidRPr="00D30206">
        <w:rPr>
          <w:rFonts w:ascii="Times New Roman" w:hAnsi="Times New Roman" w:cs="Times New Roman"/>
          <w:sz w:val="20"/>
          <w:szCs w:val="20"/>
        </w:rPr>
        <w:t xml:space="preserve">: un’antenna concentra l’energia in un settore orizzontale di </w:t>
      </w:r>
      <w:r w:rsidRPr="00D30206">
        <w:rPr>
          <w:rFonts w:ascii="Times New Roman" w:hAnsi="Times New Roman" w:cs="Times New Roman"/>
          <w:sz w:val="20"/>
          <w:szCs w:val="20"/>
        </w:rPr>
        <w:sym w:font="Symbol" w:char="0061"/>
      </w:r>
      <w:r w:rsidRPr="00D30206">
        <w:rPr>
          <w:rFonts w:ascii="Times New Roman" w:hAnsi="Times New Roman" w:cs="Times New Roman"/>
          <w:sz w:val="20"/>
          <w:szCs w:val="20"/>
        </w:rPr>
        <w:t>=</w:t>
      </w:r>
      <w:r w:rsidRPr="00D30206">
        <w:rPr>
          <w:rFonts w:ascii="Times New Roman" w:hAnsi="Times New Roman" w:cs="Times New Roman"/>
          <w:sz w:val="20"/>
          <w:szCs w:val="20"/>
        </w:rPr>
        <w:t xml:space="preserve">1° ed in un settore verticale di </w:t>
      </w:r>
      <w:r w:rsidRPr="00D30206">
        <w:rPr>
          <w:rFonts w:ascii="Times New Roman" w:hAnsi="Times New Roman" w:cs="Times New Roman"/>
          <w:sz w:val="20"/>
          <w:szCs w:val="20"/>
        </w:rPr>
        <w:sym w:font="Symbol" w:char="0062"/>
      </w:r>
      <w:r w:rsidRPr="00D30206">
        <w:rPr>
          <w:rFonts w:ascii="Times New Roman" w:hAnsi="Times New Roman" w:cs="Times New Roman"/>
          <w:sz w:val="20"/>
          <w:szCs w:val="20"/>
        </w:rPr>
        <w:t>=20°. La concentrazione finale sarà:</w:t>
      </w:r>
    </w:p>
    <w:p w:rsidR="00D30206" w:rsidRP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guadagno = concentrazione finale = (360/1) (180/20) = 3240 </w:t>
      </w:r>
    </w:p>
    <w:p w:rsidR="00D30206" w:rsidRP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0206">
        <w:rPr>
          <w:rFonts w:ascii="Times New Roman" w:hAnsi="Times New Roman" w:cs="Times New Roman"/>
          <w:sz w:val="20"/>
          <w:szCs w:val="20"/>
        </w:rPr>
        <w:t>in genere i guadagni di potenza vengono espressi in decibel cioè:</w:t>
      </w:r>
    </w:p>
    <w:p w:rsidR="00D30206" w:rsidRP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D30206">
        <w:rPr>
          <w:rFonts w:ascii="Times New Roman" w:hAnsi="Times New Roman" w:cs="Times New Roman"/>
          <w:sz w:val="20"/>
          <w:szCs w:val="20"/>
        </w:rPr>
        <w:t>G</w:t>
      </w:r>
      <w:r w:rsidRPr="00D30206">
        <w:rPr>
          <w:rFonts w:ascii="Times New Roman" w:hAnsi="Times New Roman" w:cs="Times New Roman"/>
          <w:sz w:val="20"/>
          <w:szCs w:val="20"/>
          <w:vertAlign w:val="subscript"/>
        </w:rPr>
        <w:t>dB</w:t>
      </w:r>
      <w:proofErr w:type="spellEnd"/>
      <w:r w:rsidRPr="00D30206">
        <w:rPr>
          <w:rFonts w:ascii="Times New Roman" w:hAnsi="Times New Roman" w:cs="Times New Roman"/>
          <w:sz w:val="20"/>
          <w:szCs w:val="20"/>
        </w:rPr>
        <w:t xml:space="preserve"> = 10 log</w:t>
      </w:r>
      <w:r w:rsidRPr="00D30206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Pr="00D30206">
        <w:rPr>
          <w:rFonts w:ascii="Times New Roman" w:hAnsi="Times New Roman" w:cs="Times New Roman"/>
          <w:sz w:val="20"/>
          <w:szCs w:val="20"/>
        </w:rPr>
        <w:t xml:space="preserve"> G</w:t>
      </w:r>
    </w:p>
    <w:p w:rsidR="00D30206" w:rsidRP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sz w:val="20"/>
          <w:szCs w:val="20"/>
        </w:rPr>
        <w:tab/>
        <w:t>quindi facendo i calcoli ho:</w:t>
      </w:r>
    </w:p>
    <w:p w:rsidR="00CA375C" w:rsidRDefault="00D30206" w:rsidP="00D30206">
      <w:p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D30206">
        <w:rPr>
          <w:rFonts w:ascii="Times New Roman" w:hAnsi="Times New Roman" w:cs="Times New Roman"/>
          <w:sz w:val="20"/>
          <w:szCs w:val="20"/>
        </w:rPr>
        <w:t>G</w:t>
      </w:r>
      <w:r w:rsidRPr="00D30206">
        <w:rPr>
          <w:rFonts w:ascii="Times New Roman" w:hAnsi="Times New Roman" w:cs="Times New Roman"/>
          <w:sz w:val="20"/>
          <w:szCs w:val="20"/>
          <w:vertAlign w:val="subscript"/>
        </w:rPr>
        <w:t>dB</w:t>
      </w:r>
      <w:proofErr w:type="spellEnd"/>
      <w:r w:rsidRPr="00D30206">
        <w:rPr>
          <w:rFonts w:ascii="Times New Roman" w:hAnsi="Times New Roman" w:cs="Times New Roman"/>
          <w:sz w:val="20"/>
          <w:szCs w:val="20"/>
        </w:rPr>
        <w:t xml:space="preserve"> = 10 log</w:t>
      </w:r>
      <w:r w:rsidRPr="00D30206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Pr="00D30206">
        <w:rPr>
          <w:rFonts w:ascii="Times New Roman" w:hAnsi="Times New Roman" w:cs="Times New Roman"/>
          <w:sz w:val="20"/>
          <w:szCs w:val="20"/>
        </w:rPr>
        <w:t xml:space="preserve"> 3240 = 35 </w:t>
      </w:r>
      <w:proofErr w:type="spellStart"/>
      <w:r w:rsidRPr="00D30206">
        <w:rPr>
          <w:rFonts w:ascii="Times New Roman" w:hAnsi="Times New Roman" w:cs="Times New Roman"/>
          <w:sz w:val="20"/>
          <w:szCs w:val="20"/>
        </w:rPr>
        <w:t>dB</w:t>
      </w:r>
      <w:proofErr w:type="spellEnd"/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D30206" w:rsidRDefault="00AE63DD" w:rsidP="00D30206">
      <w:pPr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sz w:val="20"/>
          <w:szCs w:val="20"/>
        </w:rPr>
        <w:t xml:space="preserve">Le </w:t>
      </w:r>
      <w:r w:rsidRPr="00D30206">
        <w:rPr>
          <w:rFonts w:ascii="Times New Roman" w:hAnsi="Times New Roman" w:cs="Times New Roman"/>
          <w:sz w:val="20"/>
          <w:szCs w:val="20"/>
        </w:rPr>
        <w:t>antenne più impiegate nei radar nautici</w:t>
      </w:r>
      <w:r w:rsidRPr="00D30206">
        <w:rPr>
          <w:rFonts w:ascii="Times New Roman" w:hAnsi="Times New Roman" w:cs="Times New Roman"/>
          <w:sz w:val="20"/>
          <w:szCs w:val="20"/>
        </w:rPr>
        <w:t xml:space="preserve"> sono dei </w:t>
      </w:r>
      <w:r w:rsidRPr="00D30206">
        <w:rPr>
          <w:rFonts w:ascii="Times New Roman" w:hAnsi="Times New Roman" w:cs="Times New Roman"/>
          <w:sz w:val="20"/>
          <w:szCs w:val="20"/>
        </w:rPr>
        <w:t>seguenti tipi</w:t>
      </w:r>
      <w:r w:rsidRPr="00D30206">
        <w:rPr>
          <w:rFonts w:ascii="Times New Roman" w:hAnsi="Times New Roman" w:cs="Times New Roman"/>
          <w:sz w:val="20"/>
          <w:szCs w:val="20"/>
        </w:rPr>
        <w:t>:</w:t>
      </w:r>
    </w:p>
    <w:p w:rsidR="00D30206" w:rsidRPr="00D30206" w:rsidRDefault="00D30206" w:rsidP="00D30206">
      <w:pPr>
        <w:pStyle w:val="Paragrafoelenco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60960</wp:posOffset>
            </wp:positionV>
            <wp:extent cx="3843655" cy="2838450"/>
            <wp:effectExtent l="19050" t="0" r="4445" b="0"/>
            <wp:wrapSquare wrapText="bothSides"/>
            <wp:docPr id="1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206">
        <w:rPr>
          <w:rFonts w:ascii="Times New Roman" w:hAnsi="Times New Roman" w:cs="Times New Roman"/>
          <w:b/>
          <w:bCs/>
          <w:sz w:val="20"/>
          <w:szCs w:val="20"/>
        </w:rPr>
        <w:t>antenna parabolica</w:t>
      </w:r>
      <w:r w:rsidRPr="00D30206">
        <w:rPr>
          <w:rFonts w:ascii="Times New Roman" w:hAnsi="Times New Roman" w:cs="Times New Roman"/>
          <w:sz w:val="20"/>
          <w:szCs w:val="20"/>
        </w:rPr>
        <w:t>: nel fuoco della parabola viene situata la terminazione della guida d’onda che collega l’antenna al blocco ricetrasmettitore;</w:t>
      </w: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</w:p>
    <w:p w:rsidR="00D30206" w:rsidRPr="00D30206" w:rsidRDefault="00D30206" w:rsidP="00D3020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-114300</wp:posOffset>
            </wp:positionV>
            <wp:extent cx="2907030" cy="2279650"/>
            <wp:effectExtent l="19050" t="0" r="7620" b="0"/>
            <wp:wrapSquare wrapText="bothSides"/>
            <wp:docPr id="2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Pr="00D30206" w:rsidRDefault="00D30206" w:rsidP="00D30206">
      <w:pPr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noProof/>
          <w:sz w:val="20"/>
          <w:szCs w:val="20"/>
        </w:rPr>
        <w:pict>
          <v:shape id="_x0000_s1030" type="#_x0000_t202" style="position:absolute;left:0;text-align:left;margin-left:500pt;margin-top:43pt;width:34.65pt;height:22.5pt;z-index:251684864;mso-width-relative:margin;mso-height-relative:margin" strokecolor="white [3212]">
            <v:textbox>
              <w:txbxContent>
                <w:p w:rsidR="00D30206" w:rsidRDefault="00D30206"/>
              </w:txbxContent>
            </v:textbox>
          </v:shape>
        </w:pict>
      </w:r>
      <w:r w:rsidR="00AE63DD" w:rsidRPr="00D30206">
        <w:rPr>
          <w:rFonts w:ascii="Times New Roman" w:hAnsi="Times New Roman" w:cs="Times New Roman"/>
          <w:b/>
          <w:bCs/>
          <w:sz w:val="20"/>
          <w:szCs w:val="20"/>
        </w:rPr>
        <w:t>antenna fessurata</w:t>
      </w:r>
      <w:r w:rsidR="00AE63DD" w:rsidRPr="00D30206">
        <w:rPr>
          <w:rFonts w:ascii="Times New Roman" w:hAnsi="Times New Roman" w:cs="Times New Roman"/>
          <w:sz w:val="20"/>
          <w:szCs w:val="20"/>
        </w:rPr>
        <w:t xml:space="preserve">: è costituita da un </w:t>
      </w:r>
      <w:r w:rsidR="00AE63DD" w:rsidRPr="00D30206">
        <w:rPr>
          <w:rFonts w:ascii="Times New Roman" w:hAnsi="Times New Roman" w:cs="Times New Roman"/>
          <w:sz w:val="20"/>
          <w:szCs w:val="20"/>
        </w:rPr>
        <w:t>tratto di guida d’onda chiusa ad una estremità e nella quale sono praticate delle fessure,</w:t>
      </w:r>
      <w:r w:rsidR="00AE63DD" w:rsidRPr="00D30206">
        <w:rPr>
          <w:rFonts w:ascii="Times New Roman" w:hAnsi="Times New Roman" w:cs="Times New Roman"/>
          <w:sz w:val="20"/>
          <w:szCs w:val="20"/>
        </w:rPr>
        <w:t xml:space="preserve"> essa irradia energia </w:t>
      </w:r>
      <w:proofErr w:type="spellStart"/>
      <w:r w:rsidR="00AE63DD" w:rsidRPr="00D30206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="00AE63DD" w:rsidRPr="00D30206">
        <w:rPr>
          <w:rFonts w:ascii="Times New Roman" w:hAnsi="Times New Roman" w:cs="Times New Roman"/>
          <w:sz w:val="20"/>
          <w:szCs w:val="20"/>
        </w:rPr>
        <w:t xml:space="preserve"> come fosse un allineamento di dipoli.</w:t>
      </w:r>
    </w:p>
    <w:p w:rsidR="00D30206" w:rsidRPr="00D30206" w:rsidRDefault="00D30206" w:rsidP="00D30206">
      <w:pPr>
        <w:ind w:left="705"/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sz w:val="20"/>
          <w:szCs w:val="20"/>
        </w:rPr>
        <w:t>Le antenne di piccole dimensioni sono spesso protette da una cupola in fibra di vetro, trasparente alle onde elettromagnetiche, la cui funzione è proteggere l’antenna dal vento consentendo così al gruppo motore di mantenere costante la velocità di rotazione dell’antenna.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A365E2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Qualche osservazione a quanto già detto sulla propagazione delle onde elettromagnetiche:</w:t>
      </w:r>
    </w:p>
    <w:p w:rsidR="00A365E2" w:rsidRDefault="00A365E2" w:rsidP="00A365E2">
      <w:pPr>
        <w:rPr>
          <w:rFonts w:ascii="Times New Roman" w:hAnsi="Times New Roman" w:cs="Times New Roman"/>
          <w:sz w:val="20"/>
          <w:szCs w:val="20"/>
        </w:rPr>
      </w:pPr>
    </w:p>
    <w:p w:rsidR="00000000" w:rsidRPr="00A365E2" w:rsidRDefault="00AE63DD" w:rsidP="00A365E2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 xml:space="preserve">Dato che </w:t>
      </w:r>
      <w:r w:rsidRPr="00A365E2">
        <w:rPr>
          <w:rFonts w:ascii="Times New Roman" w:hAnsi="Times New Roman" w:cs="Times New Roman"/>
          <w:bCs/>
          <w:sz w:val="20"/>
          <w:szCs w:val="20"/>
        </w:rPr>
        <w:t>il campo elettrico E non può propagarsi all’interno di un conduttore</w:t>
      </w:r>
      <w:r w:rsidRPr="00A365E2">
        <w:rPr>
          <w:rFonts w:ascii="Times New Roman" w:hAnsi="Times New Roman" w:cs="Times New Roman"/>
          <w:sz w:val="20"/>
          <w:szCs w:val="20"/>
        </w:rPr>
        <w:t xml:space="preserve">, allora </w:t>
      </w:r>
      <w:r w:rsidRPr="00A365E2">
        <w:rPr>
          <w:rFonts w:ascii="Times New Roman" w:hAnsi="Times New Roman" w:cs="Times New Roman"/>
          <w:bCs/>
          <w:sz w:val="20"/>
          <w:szCs w:val="20"/>
        </w:rPr>
        <w:t>l’onda incidente viene completamente riflessa</w:t>
      </w:r>
      <w:r w:rsidRPr="00A365E2">
        <w:rPr>
          <w:rFonts w:ascii="Times New Roman" w:hAnsi="Times New Roman" w:cs="Times New Roman"/>
          <w:sz w:val="20"/>
          <w:szCs w:val="20"/>
        </w:rPr>
        <w:t xml:space="preserve"> </w:t>
      </w:r>
      <w:r w:rsidRPr="00A365E2">
        <w:rPr>
          <w:rFonts w:ascii="Times New Roman" w:hAnsi="Times New Roman" w:cs="Times New Roman"/>
          <w:sz w:val="20"/>
          <w:szCs w:val="20"/>
        </w:rPr>
        <w:t>secondo le regole  della</w:t>
      </w:r>
      <w:r w:rsidRPr="00A365E2">
        <w:rPr>
          <w:rFonts w:ascii="Times New Roman" w:hAnsi="Times New Roman" w:cs="Times New Roman"/>
          <w:sz w:val="20"/>
          <w:szCs w:val="20"/>
        </w:rPr>
        <w:t xml:space="preserve"> </w:t>
      </w:r>
      <w:r w:rsidRPr="00A365E2">
        <w:rPr>
          <w:rFonts w:ascii="Times New Roman" w:hAnsi="Times New Roman" w:cs="Times New Roman"/>
          <w:bCs/>
          <w:sz w:val="20"/>
          <w:szCs w:val="20"/>
        </w:rPr>
        <w:t>leg</w:t>
      </w:r>
      <w:r w:rsidRPr="00A365E2">
        <w:rPr>
          <w:rFonts w:ascii="Times New Roman" w:hAnsi="Times New Roman" w:cs="Times New Roman"/>
          <w:bCs/>
          <w:sz w:val="20"/>
          <w:szCs w:val="20"/>
        </w:rPr>
        <w:t>ge della riflessione</w:t>
      </w:r>
      <w:r w:rsidR="00A365E2" w:rsidRPr="00A365E2">
        <w:rPr>
          <w:rFonts w:ascii="Times New Roman" w:hAnsi="Times New Roman" w:cs="Times New Roman"/>
          <w:sz w:val="20"/>
          <w:szCs w:val="20"/>
        </w:rPr>
        <w:t xml:space="preserve"> su un piano metallico</w:t>
      </w:r>
      <w:r w:rsidR="00A365E2">
        <w:rPr>
          <w:rFonts w:ascii="Times New Roman" w:hAnsi="Times New Roman" w:cs="Times New Roman"/>
          <w:sz w:val="20"/>
          <w:szCs w:val="20"/>
        </w:rPr>
        <w:t>.</w:t>
      </w:r>
    </w:p>
    <w:p w:rsidR="00CA375C" w:rsidRDefault="00D30206" w:rsidP="0055507D">
      <w:pPr>
        <w:rPr>
          <w:rFonts w:ascii="Times New Roman" w:hAnsi="Times New Roman" w:cs="Times New Roman"/>
          <w:sz w:val="20"/>
          <w:szCs w:val="20"/>
        </w:rPr>
      </w:pPr>
      <w:r w:rsidRPr="00D30206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330950" cy="2152650"/>
            <wp:effectExtent l="19050" t="0" r="0" b="0"/>
            <wp:wrapSquare wrapText="bothSides"/>
            <wp:docPr id="21" name="Immagin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4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A365E2" w:rsidP="0055507D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 xml:space="preserve">Le onde </w:t>
      </w:r>
      <w:proofErr w:type="spellStart"/>
      <w:r w:rsidRPr="00A365E2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A365E2">
        <w:rPr>
          <w:rFonts w:ascii="Times New Roman" w:hAnsi="Times New Roman" w:cs="Times New Roman"/>
          <w:sz w:val="20"/>
          <w:szCs w:val="20"/>
        </w:rPr>
        <w:t xml:space="preserve"> irradiate da un’antenna posso giungere all’antenna ricevente seguendo percorsi diversi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A365E2" w:rsidRDefault="00AE63DD" w:rsidP="00A365E2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 xml:space="preserve">Quando due o </w:t>
      </w:r>
      <w:r w:rsidRPr="00A365E2">
        <w:rPr>
          <w:rFonts w:ascii="Times New Roman" w:hAnsi="Times New Roman" w:cs="Times New Roman"/>
          <w:sz w:val="20"/>
          <w:szCs w:val="20"/>
        </w:rPr>
        <w:t xml:space="preserve">più onde </w:t>
      </w:r>
      <w:proofErr w:type="spellStart"/>
      <w:r w:rsidRPr="00A365E2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A365E2">
        <w:rPr>
          <w:rFonts w:ascii="Times New Roman" w:hAnsi="Times New Roman" w:cs="Times New Roman"/>
          <w:sz w:val="20"/>
          <w:szCs w:val="20"/>
        </w:rPr>
        <w:t xml:space="preserve"> si propagano nello stesso dielettrico esse </w:t>
      </w:r>
      <w:r w:rsidRPr="00A365E2">
        <w:rPr>
          <w:rFonts w:ascii="Times New Roman" w:hAnsi="Times New Roman" w:cs="Times New Roman"/>
          <w:sz w:val="20"/>
          <w:szCs w:val="20"/>
        </w:rPr>
        <w:t>si sovrappongono</w:t>
      </w:r>
      <w:r w:rsidRPr="00A365E2">
        <w:rPr>
          <w:rFonts w:ascii="Times New Roman" w:hAnsi="Times New Roman" w:cs="Times New Roman"/>
          <w:sz w:val="20"/>
          <w:szCs w:val="20"/>
        </w:rPr>
        <w:t xml:space="preserve">  </w:t>
      </w:r>
      <w:r w:rsidRPr="00A365E2">
        <w:rPr>
          <w:rFonts w:ascii="Times New Roman" w:hAnsi="Times New Roman" w:cs="Times New Roman"/>
          <w:sz w:val="20"/>
          <w:szCs w:val="20"/>
        </w:rPr>
        <w:t>dando origine a fenomeni di interferenza.</w:t>
      </w:r>
      <w:r w:rsidRPr="00A365E2">
        <w:rPr>
          <w:rFonts w:ascii="Times New Roman" w:hAnsi="Times New Roman" w:cs="Times New Roman"/>
          <w:sz w:val="20"/>
          <w:szCs w:val="20"/>
        </w:rPr>
        <w:t xml:space="preserve"> I</w:t>
      </w:r>
      <w:r w:rsidRPr="00A365E2">
        <w:rPr>
          <w:rFonts w:ascii="Times New Roman" w:hAnsi="Times New Roman" w:cs="Times New Roman"/>
          <w:sz w:val="20"/>
          <w:szCs w:val="20"/>
        </w:rPr>
        <w:t>n particolare</w:t>
      </w:r>
    </w:p>
    <w:p w:rsidR="00000000" w:rsidRPr="00A365E2" w:rsidRDefault="00AE63DD" w:rsidP="00A365E2">
      <w:pPr>
        <w:numPr>
          <w:ilvl w:val="0"/>
          <w:numId w:val="39"/>
        </w:num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Interferenza 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costruttiva: </w:t>
      </w:r>
      <w:r w:rsidRPr="00A365E2">
        <w:rPr>
          <w:rFonts w:ascii="Times New Roman" w:hAnsi="Times New Roman" w:cs="Times New Roman"/>
          <w:sz w:val="20"/>
          <w:szCs w:val="20"/>
        </w:rPr>
        <w:t xml:space="preserve">è il caso di onde </w:t>
      </w:r>
      <w:proofErr w:type="spellStart"/>
      <w:r w:rsidRPr="00A365E2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A365E2">
        <w:rPr>
          <w:rFonts w:ascii="Times New Roman" w:hAnsi="Times New Roman" w:cs="Times New Roman"/>
          <w:sz w:val="20"/>
          <w:szCs w:val="20"/>
        </w:rPr>
        <w:t xml:space="preserve"> che</w:t>
      </w:r>
      <w:r w:rsidRPr="00A365E2">
        <w:rPr>
          <w:rFonts w:ascii="Times New Roman" w:hAnsi="Times New Roman" w:cs="Times New Roman"/>
          <w:sz w:val="20"/>
          <w:szCs w:val="20"/>
        </w:rPr>
        <w:t xml:space="preserve"> nell’istante in cui si incontrano </w:t>
      </w:r>
      <w:r w:rsidRPr="00A365E2">
        <w:rPr>
          <w:rFonts w:ascii="Times New Roman" w:hAnsi="Times New Roman" w:cs="Times New Roman"/>
          <w:sz w:val="20"/>
          <w:szCs w:val="20"/>
        </w:rPr>
        <w:t>risultano in fase</w:t>
      </w:r>
      <w:r w:rsidRPr="00A365E2">
        <w:rPr>
          <w:rFonts w:ascii="Times New Roman" w:hAnsi="Times New Roman" w:cs="Times New Roman"/>
          <w:sz w:val="20"/>
          <w:szCs w:val="20"/>
        </w:rPr>
        <w:t xml:space="preserve"> (</w:t>
      </w:r>
      <w:r w:rsidRPr="00A365E2">
        <w:rPr>
          <w:rFonts w:ascii="Times New Roman" w:hAnsi="Times New Roman" w:cs="Times New Roman"/>
          <w:sz w:val="20"/>
          <w:szCs w:val="20"/>
        </w:rPr>
        <w:t>stesso verso</w:t>
      </w:r>
      <w:r w:rsidRPr="00A365E2">
        <w:rPr>
          <w:rFonts w:ascii="Times New Roman" w:hAnsi="Times New Roman" w:cs="Times New Roman"/>
          <w:sz w:val="20"/>
          <w:szCs w:val="20"/>
        </w:rPr>
        <w:t xml:space="preserve">), la loro sovrapposizione da origine ad un’onda risultante di ampiezza pari alla </w:t>
      </w:r>
      <w:r w:rsidRPr="00A365E2">
        <w:rPr>
          <w:rFonts w:ascii="Times New Roman" w:hAnsi="Times New Roman" w:cs="Times New Roman"/>
          <w:sz w:val="20"/>
          <w:szCs w:val="20"/>
        </w:rPr>
        <w:t xml:space="preserve">somma delle ampiezze </w:t>
      </w:r>
      <w:r w:rsidRPr="00A365E2">
        <w:rPr>
          <w:rFonts w:ascii="Times New Roman" w:hAnsi="Times New Roman" w:cs="Times New Roman"/>
          <w:sz w:val="20"/>
          <w:szCs w:val="20"/>
        </w:rPr>
        <w:t>delle onde interferenti.</w:t>
      </w:r>
    </w:p>
    <w:p w:rsidR="00000000" w:rsidRPr="00A365E2" w:rsidRDefault="00AE63DD" w:rsidP="00A365E2">
      <w:pPr>
        <w:numPr>
          <w:ilvl w:val="0"/>
          <w:numId w:val="39"/>
        </w:num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Interferenza distruttiva: </w:t>
      </w:r>
      <w:r w:rsidRPr="00A365E2">
        <w:rPr>
          <w:rFonts w:ascii="Times New Roman" w:hAnsi="Times New Roman" w:cs="Times New Roman"/>
          <w:sz w:val="20"/>
          <w:szCs w:val="20"/>
        </w:rPr>
        <w:t xml:space="preserve">è il </w:t>
      </w:r>
      <w:r w:rsidRPr="00A365E2">
        <w:rPr>
          <w:rFonts w:ascii="Times New Roman" w:hAnsi="Times New Roman" w:cs="Times New Roman"/>
          <w:sz w:val="20"/>
          <w:szCs w:val="20"/>
        </w:rPr>
        <w:t>caso di onde che si incontrano in opposizione di fase</w:t>
      </w:r>
      <w:r w:rsidRPr="00A365E2">
        <w:rPr>
          <w:rFonts w:ascii="Times New Roman" w:hAnsi="Times New Roman" w:cs="Times New Roman"/>
          <w:sz w:val="20"/>
          <w:szCs w:val="20"/>
        </w:rPr>
        <w:t xml:space="preserve"> (sfasate di 180° cioè verso contrario), la risultante ha ampiezza che coincide con la </w:t>
      </w:r>
      <w:r w:rsidRPr="00A365E2">
        <w:rPr>
          <w:rFonts w:ascii="Times New Roman" w:hAnsi="Times New Roman" w:cs="Times New Roman"/>
          <w:sz w:val="20"/>
          <w:szCs w:val="20"/>
        </w:rPr>
        <w:t>differenza delle ampiezze</w:t>
      </w:r>
      <w:r w:rsidRPr="00A365E2">
        <w:rPr>
          <w:rFonts w:ascii="Times New Roman" w:hAnsi="Times New Roman" w:cs="Times New Roman"/>
          <w:sz w:val="20"/>
          <w:szCs w:val="20"/>
        </w:rPr>
        <w:t xml:space="preserve"> delle singole onde. 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A365E2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Guida d’onda</w:t>
      </w:r>
    </w:p>
    <w:p w:rsidR="00000000" w:rsidRPr="00A365E2" w:rsidRDefault="00AE63DD" w:rsidP="00A365E2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 xml:space="preserve">Il trasferimento del segnale </w:t>
      </w:r>
      <w:r w:rsidRPr="00A365E2">
        <w:rPr>
          <w:rFonts w:ascii="Times New Roman" w:hAnsi="Times New Roman" w:cs="Times New Roman"/>
          <w:sz w:val="20"/>
          <w:szCs w:val="20"/>
        </w:rPr>
        <w:t xml:space="preserve">dal trasmettitore all’antenna radar e poi </w:t>
      </w:r>
      <w:r w:rsidRPr="00A365E2">
        <w:rPr>
          <w:rFonts w:ascii="Times New Roman" w:hAnsi="Times New Roman" w:cs="Times New Roman"/>
          <w:sz w:val="20"/>
          <w:szCs w:val="20"/>
        </w:rPr>
        <w:t>dall’antenna al ricevitore è effettuato a mezzo di una guida d’onda.</w:t>
      </w:r>
    </w:p>
    <w:p w:rsidR="00000000" w:rsidRPr="00A365E2" w:rsidRDefault="00AE63DD" w:rsidP="00A365E2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 xml:space="preserve">Una guida d’onda è costituita da un </w:t>
      </w:r>
      <w:r w:rsidRPr="00A365E2">
        <w:rPr>
          <w:rFonts w:ascii="Times New Roman" w:hAnsi="Times New Roman" w:cs="Times New Roman"/>
          <w:sz w:val="20"/>
          <w:szCs w:val="20"/>
        </w:rPr>
        <w:t>conduttore metallico cavo</w:t>
      </w:r>
      <w:r w:rsidRPr="00A365E2">
        <w:rPr>
          <w:rFonts w:ascii="Times New Roman" w:hAnsi="Times New Roman" w:cs="Times New Roman"/>
          <w:sz w:val="20"/>
          <w:szCs w:val="20"/>
        </w:rPr>
        <w:t xml:space="preserve">, </w:t>
      </w:r>
      <w:r w:rsidRPr="00A365E2">
        <w:rPr>
          <w:rFonts w:ascii="Times New Roman" w:hAnsi="Times New Roman" w:cs="Times New Roman"/>
          <w:sz w:val="20"/>
          <w:szCs w:val="20"/>
        </w:rPr>
        <w:t>entro il quale</w:t>
      </w:r>
      <w:r w:rsidRPr="00A365E2">
        <w:rPr>
          <w:rFonts w:ascii="Times New Roman" w:hAnsi="Times New Roman" w:cs="Times New Roman"/>
          <w:sz w:val="20"/>
          <w:szCs w:val="20"/>
        </w:rPr>
        <w:t xml:space="preserve">, grazie all’azione schermante e riflettente delle proprie pareti conduttrici, </w:t>
      </w:r>
      <w:r w:rsidRPr="00A365E2">
        <w:rPr>
          <w:rFonts w:ascii="Times New Roman" w:hAnsi="Times New Roman" w:cs="Times New Roman"/>
          <w:sz w:val="20"/>
          <w:szCs w:val="20"/>
        </w:rPr>
        <w:t xml:space="preserve">l’energia </w:t>
      </w:r>
      <w:proofErr w:type="spellStart"/>
      <w:r w:rsidRPr="00A365E2">
        <w:rPr>
          <w:rFonts w:ascii="Times New Roman" w:hAnsi="Times New Roman" w:cs="Times New Roman"/>
          <w:sz w:val="20"/>
          <w:szCs w:val="20"/>
        </w:rPr>
        <w:t>e.m.</w:t>
      </w:r>
      <w:proofErr w:type="spellEnd"/>
      <w:r w:rsidRPr="00A365E2">
        <w:rPr>
          <w:rFonts w:ascii="Times New Roman" w:hAnsi="Times New Roman" w:cs="Times New Roman"/>
          <w:sz w:val="20"/>
          <w:szCs w:val="20"/>
        </w:rPr>
        <w:t xml:space="preserve"> può propagarsi </w:t>
      </w:r>
      <w:r w:rsidRPr="00A365E2">
        <w:rPr>
          <w:rFonts w:ascii="Times New Roman" w:hAnsi="Times New Roman" w:cs="Times New Roman"/>
          <w:sz w:val="20"/>
          <w:szCs w:val="20"/>
        </w:rPr>
        <w:t>senza essere irradiata verso l’esterno</w:t>
      </w:r>
      <w:r w:rsidRPr="00A365E2">
        <w:rPr>
          <w:rFonts w:ascii="Times New Roman" w:hAnsi="Times New Roman" w:cs="Times New Roman"/>
          <w:sz w:val="20"/>
          <w:szCs w:val="20"/>
        </w:rPr>
        <w:t>.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A365E2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38100</wp:posOffset>
            </wp:positionV>
            <wp:extent cx="2190750" cy="1187450"/>
            <wp:effectExtent l="19050" t="0" r="0" b="0"/>
            <wp:wrapSquare wrapText="bothSides"/>
            <wp:docPr id="2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5E2">
        <w:rPr>
          <w:rFonts w:ascii="Times New Roman" w:hAnsi="Times New Roman" w:cs="Times New Roman"/>
          <w:sz w:val="20"/>
          <w:szCs w:val="20"/>
        </w:rPr>
        <w:t>Guida d’onda rettangolare</w:t>
      </w:r>
    </w:p>
    <w:p w:rsidR="00000000" w:rsidRPr="00A365E2" w:rsidRDefault="00AE63DD" w:rsidP="003B36CD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 xml:space="preserve">E’ un tubo metallico a sezione rettangolare rivestito internamente da un sottile strato di rame oppure argento. Per 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>avere la minima attenuazione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 del segnale </w:t>
      </w:r>
      <w:r w:rsidRPr="00A365E2">
        <w:rPr>
          <w:rFonts w:ascii="Times New Roman" w:hAnsi="Times New Roman" w:cs="Times New Roman"/>
          <w:sz w:val="20"/>
          <w:szCs w:val="20"/>
        </w:rPr>
        <w:t xml:space="preserve">occorre che </w:t>
      </w:r>
      <w:r w:rsidRPr="00A365E2">
        <w:rPr>
          <w:rFonts w:ascii="Times New Roman" w:hAnsi="Times New Roman" w:cs="Times New Roman"/>
          <w:sz w:val="20"/>
          <w:szCs w:val="20"/>
        </w:rPr>
        <w:t>le dimensioni della guida soddisfino le seguenti condizioni</w:t>
      </w:r>
      <w:r w:rsidRPr="00A365E2">
        <w:rPr>
          <w:rFonts w:ascii="Times New Roman" w:hAnsi="Times New Roman" w:cs="Times New Roman"/>
          <w:sz w:val="20"/>
          <w:szCs w:val="20"/>
        </w:rPr>
        <w:t>:</w:t>
      </w:r>
    </w:p>
    <w:p w:rsidR="00A365E2" w:rsidRPr="00A365E2" w:rsidRDefault="00A365E2" w:rsidP="00A365E2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ab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/2 &lt; b &lt; 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nella pratica  b 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40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 0,7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A365E2" w:rsidRPr="00A365E2" w:rsidRDefault="00A365E2" w:rsidP="00A365E2">
      <w:pPr>
        <w:rPr>
          <w:rFonts w:ascii="Times New Roman" w:hAnsi="Times New Roman" w:cs="Times New Roman"/>
          <w:sz w:val="20"/>
          <w:szCs w:val="20"/>
        </w:rPr>
      </w:pPr>
      <w:r w:rsidRPr="00A365E2">
        <w:rPr>
          <w:rFonts w:ascii="Times New Roman" w:hAnsi="Times New Roman" w:cs="Times New Roman"/>
          <w:sz w:val="20"/>
          <w:szCs w:val="20"/>
        </w:rPr>
        <w:tab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a &lt; 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>/2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nella pratica  a 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40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 0,35</w:t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sym w:font="Symbol" w:char="006C"/>
      </w:r>
      <w:r w:rsidRPr="00A365E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A365E2" w:rsidRDefault="00A365E2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3B36CD" w:rsidRDefault="00AE63DD" w:rsidP="003B36CD">
      <w:pPr>
        <w:numPr>
          <w:ilvl w:val="0"/>
          <w:numId w:val="42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 xml:space="preserve">In un 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 xml:space="preserve">impulso reale </w:t>
      </w:r>
      <w:r w:rsidRPr="003B36CD">
        <w:rPr>
          <w:rFonts w:ascii="Times New Roman" w:hAnsi="Times New Roman" w:cs="Times New Roman"/>
          <w:sz w:val="20"/>
          <w:szCs w:val="20"/>
        </w:rPr>
        <w:t>si distinguono un:</w:t>
      </w:r>
    </w:p>
    <w:p w:rsidR="00000000" w:rsidRPr="003B36CD" w:rsidRDefault="00AE63DD" w:rsidP="003B36CD">
      <w:pPr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lato d’inizio</w:t>
      </w:r>
      <w:r w:rsidRPr="003B36C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leading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edge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) cui corrisponde il </w:t>
      </w:r>
      <w:r w:rsidRPr="003B36CD">
        <w:rPr>
          <w:rFonts w:ascii="Times New Roman" w:hAnsi="Times New Roman" w:cs="Times New Roman"/>
          <w:sz w:val="20"/>
          <w:szCs w:val="20"/>
        </w:rPr>
        <w:t>tempo cosiddetto di accrescimento T</w:t>
      </w:r>
      <w:r w:rsidRPr="003B36CD">
        <w:rPr>
          <w:rFonts w:ascii="Times New Roman" w:hAnsi="Times New Roman" w:cs="Times New Roman"/>
          <w:sz w:val="20"/>
          <w:szCs w:val="20"/>
          <w:vertAlign w:val="subscript"/>
        </w:rPr>
        <w:t>a</w:t>
      </w:r>
      <w:r w:rsidRPr="003B36CD">
        <w:rPr>
          <w:rFonts w:ascii="Times New Roman" w:hAnsi="Times New Roman" w:cs="Times New Roman"/>
          <w:sz w:val="20"/>
          <w:szCs w:val="20"/>
        </w:rPr>
        <w:t xml:space="preserve"> (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 xml:space="preserve">rise </w:t>
      </w:r>
      <w:proofErr w:type="spellStart"/>
      <w:r w:rsidRPr="003B36CD">
        <w:rPr>
          <w:rFonts w:ascii="Times New Roman" w:hAnsi="Times New Roman" w:cs="Times New Roman"/>
          <w:b/>
          <w:bCs/>
          <w:sz w:val="20"/>
          <w:szCs w:val="20"/>
        </w:rPr>
        <w:t>time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>);</w:t>
      </w:r>
    </w:p>
    <w:p w:rsidR="00000000" w:rsidRPr="003B36CD" w:rsidRDefault="00AE63DD" w:rsidP="003B36CD">
      <w:pPr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tratto orizzontale</w:t>
      </w:r>
      <w:r w:rsidRPr="003B36C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edge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) di </w:t>
      </w:r>
      <w:r w:rsidRPr="003B36CD">
        <w:rPr>
          <w:rFonts w:ascii="Times New Roman" w:hAnsi="Times New Roman" w:cs="Times New Roman"/>
          <w:sz w:val="20"/>
          <w:szCs w:val="20"/>
        </w:rPr>
        <w:t xml:space="preserve">durata 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T</w:t>
      </w:r>
      <w:r w:rsidRPr="003B36CD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>;</w:t>
      </w:r>
    </w:p>
    <w:p w:rsidR="00000000" w:rsidRPr="003B36CD" w:rsidRDefault="00AE63DD" w:rsidP="003B36CD">
      <w:pPr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lato di chiusura</w:t>
      </w:r>
      <w:r w:rsidRPr="003B36C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trailing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edge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>)</w:t>
      </w:r>
      <w:r w:rsidRPr="003B36CD">
        <w:rPr>
          <w:rFonts w:ascii="Times New Roman" w:hAnsi="Times New Roman" w:cs="Times New Roman"/>
          <w:sz w:val="20"/>
          <w:szCs w:val="20"/>
        </w:rPr>
        <w:t xml:space="preserve"> caratterizzato dal </w:t>
      </w:r>
      <w:r w:rsidRPr="003B36CD">
        <w:rPr>
          <w:rFonts w:ascii="Times New Roman" w:hAnsi="Times New Roman" w:cs="Times New Roman"/>
          <w:sz w:val="20"/>
          <w:szCs w:val="20"/>
        </w:rPr>
        <w:t xml:space="preserve">tempo cosiddetto di caduta 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T</w:t>
      </w:r>
      <w:r w:rsidRPr="003B36CD">
        <w:rPr>
          <w:rFonts w:ascii="Times New Roman" w:hAnsi="Times New Roman" w:cs="Times New Roman"/>
          <w:sz w:val="20"/>
          <w:szCs w:val="20"/>
          <w:vertAlign w:val="subscript"/>
        </w:rPr>
        <w:t>c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B36CD">
        <w:rPr>
          <w:rFonts w:ascii="Times New Roman" w:hAnsi="Times New Roman" w:cs="Times New Roman"/>
          <w:b/>
          <w:bCs/>
          <w:sz w:val="20"/>
          <w:szCs w:val="20"/>
        </w:rPr>
        <w:t>delay</w:t>
      </w:r>
      <w:proofErr w:type="spellEnd"/>
      <w:r w:rsidRPr="003B36C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B36CD">
        <w:rPr>
          <w:rFonts w:ascii="Times New Roman" w:hAnsi="Times New Roman" w:cs="Times New Roman"/>
          <w:b/>
          <w:bCs/>
          <w:sz w:val="20"/>
          <w:szCs w:val="20"/>
        </w:rPr>
        <w:t>time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>).</w:t>
      </w:r>
    </w:p>
    <w:p w:rsidR="00000000" w:rsidRPr="003B36CD" w:rsidRDefault="00AE63DD" w:rsidP="003B36CD">
      <w:pPr>
        <w:numPr>
          <w:ilvl w:val="0"/>
          <w:numId w:val="44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Gli impulsi generati dall’apparato radar sono in genere a cadenza fissa,</w:t>
      </w:r>
      <w:r w:rsidRPr="003B36CD">
        <w:rPr>
          <w:rFonts w:ascii="Times New Roman" w:hAnsi="Times New Roman" w:cs="Times New Roman"/>
          <w:sz w:val="20"/>
          <w:szCs w:val="20"/>
        </w:rPr>
        <w:t xml:space="preserve"> periodo costante, e generalmente del tipo:</w:t>
      </w:r>
    </w:p>
    <w:p w:rsidR="00000000" w:rsidRPr="003B36CD" w:rsidRDefault="00AE63DD" w:rsidP="003B36CD">
      <w:pPr>
        <w:numPr>
          <w:ilvl w:val="0"/>
          <w:numId w:val="45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triangolari</w:t>
      </w:r>
      <w:r w:rsidRPr="003B36CD">
        <w:rPr>
          <w:rFonts w:ascii="Times New Roman" w:hAnsi="Times New Roman" w:cs="Times New Roman"/>
          <w:sz w:val="20"/>
          <w:szCs w:val="20"/>
        </w:rPr>
        <w:t>, cosiddetti a grilletto (</w:t>
      </w:r>
      <w:r w:rsidRPr="003B36CD">
        <w:rPr>
          <w:rFonts w:ascii="Times New Roman" w:hAnsi="Times New Roman" w:cs="Times New Roman"/>
          <w:sz w:val="20"/>
          <w:szCs w:val="20"/>
        </w:rPr>
        <w:t>trigger</w:t>
      </w:r>
      <w:r w:rsidRPr="003B36CD">
        <w:rPr>
          <w:rFonts w:ascii="Times New Roman" w:hAnsi="Times New Roman" w:cs="Times New Roman"/>
          <w:sz w:val="20"/>
          <w:szCs w:val="20"/>
        </w:rPr>
        <w:t>);</w:t>
      </w:r>
    </w:p>
    <w:p w:rsidR="003B36CD" w:rsidRDefault="00AE63DD" w:rsidP="003B36CD">
      <w:pPr>
        <w:numPr>
          <w:ilvl w:val="0"/>
          <w:numId w:val="45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rettangolari</w:t>
      </w:r>
      <w:r w:rsidRPr="003B36CD">
        <w:rPr>
          <w:rFonts w:ascii="Times New Roman" w:hAnsi="Times New Roman" w:cs="Times New Roman"/>
          <w:sz w:val="20"/>
          <w:szCs w:val="20"/>
        </w:rPr>
        <w:t>;</w:t>
      </w:r>
    </w:p>
    <w:p w:rsidR="00CA375C" w:rsidRDefault="003B36CD" w:rsidP="003B36CD">
      <w:pPr>
        <w:numPr>
          <w:ilvl w:val="0"/>
          <w:numId w:val="45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a radio frequenza (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R.F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>).</w:t>
      </w:r>
    </w:p>
    <w:p w:rsidR="003B36CD" w:rsidRDefault="003B36CD" w:rsidP="003B36CD">
      <w:pPr>
        <w:ind w:left="720"/>
        <w:rPr>
          <w:rFonts w:ascii="Times New Roman" w:hAnsi="Times New Roman" w:cs="Times New Roman"/>
          <w:sz w:val="20"/>
          <w:szCs w:val="20"/>
        </w:rPr>
      </w:pPr>
    </w:p>
    <w:p w:rsidR="003B36CD" w:rsidRDefault="003B36CD" w:rsidP="003B36CD">
      <w:pPr>
        <w:ind w:left="720"/>
        <w:rPr>
          <w:rFonts w:ascii="Times New Roman" w:hAnsi="Times New Roman" w:cs="Times New Roman"/>
          <w:sz w:val="20"/>
          <w:szCs w:val="20"/>
        </w:rPr>
      </w:pPr>
    </w:p>
    <w:p w:rsidR="00000000" w:rsidRPr="003B36CD" w:rsidRDefault="00AE63DD" w:rsidP="003B36CD">
      <w:pPr>
        <w:ind w:left="360"/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 xml:space="preserve">La 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>forma ideale</w:t>
      </w:r>
      <w:r w:rsidRPr="003B36CD">
        <w:rPr>
          <w:rFonts w:ascii="Times New Roman" w:hAnsi="Times New Roman" w:cs="Times New Roman"/>
          <w:sz w:val="20"/>
          <w:szCs w:val="20"/>
        </w:rPr>
        <w:t xml:space="preserve"> </w:t>
      </w:r>
      <w:r w:rsidRPr="003B36CD">
        <w:rPr>
          <w:rFonts w:ascii="Times New Roman" w:hAnsi="Times New Roman" w:cs="Times New Roman"/>
          <w:sz w:val="20"/>
          <w:szCs w:val="20"/>
        </w:rPr>
        <w:t>per gli impulsi emessi dal radar è</w:t>
      </w:r>
      <w:r w:rsidRPr="003B36CD">
        <w:rPr>
          <w:rFonts w:ascii="Times New Roman" w:hAnsi="Times New Roman" w:cs="Times New Roman"/>
          <w:sz w:val="20"/>
          <w:szCs w:val="20"/>
        </w:rPr>
        <w:t xml:space="preserve"> quella </w:t>
      </w:r>
      <w:r w:rsidRPr="003B36CD">
        <w:rPr>
          <w:rFonts w:ascii="Times New Roman" w:hAnsi="Times New Roman" w:cs="Times New Roman"/>
          <w:sz w:val="20"/>
          <w:szCs w:val="20"/>
        </w:rPr>
        <w:t>rettangolare</w:t>
      </w:r>
      <w:r w:rsidRPr="003B36C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jnfatti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 se così fosse il bersaglio sarebbe investito con un fronte d’onda verticale con il risultato che </w:t>
      </w:r>
      <w:r w:rsidRPr="003B36CD">
        <w:rPr>
          <w:rFonts w:ascii="Times New Roman" w:hAnsi="Times New Roman" w:cs="Times New Roman"/>
          <w:sz w:val="20"/>
          <w:szCs w:val="20"/>
        </w:rPr>
        <w:t>il segnale di ritorno</w:t>
      </w:r>
      <w:r w:rsidRPr="003B36CD">
        <w:rPr>
          <w:rFonts w:ascii="Times New Roman" w:hAnsi="Times New Roman" w:cs="Times New Roman"/>
          <w:sz w:val="20"/>
          <w:szCs w:val="20"/>
        </w:rPr>
        <w:t xml:space="preserve"> “</w:t>
      </w:r>
      <w:r w:rsidRPr="003B36CD">
        <w:rPr>
          <w:rFonts w:ascii="Times New Roman" w:hAnsi="Times New Roman" w:cs="Times New Roman"/>
          <w:sz w:val="20"/>
          <w:szCs w:val="20"/>
        </w:rPr>
        <w:t>radioeco</w:t>
      </w:r>
      <w:r w:rsidRPr="003B36CD">
        <w:rPr>
          <w:rFonts w:ascii="Times New Roman" w:hAnsi="Times New Roman" w:cs="Times New Roman"/>
          <w:sz w:val="20"/>
          <w:szCs w:val="20"/>
        </w:rPr>
        <w:t>” sarebbe esso stesso a</w:t>
      </w:r>
      <w:r w:rsidRPr="003B36CD">
        <w:rPr>
          <w:rFonts w:ascii="Times New Roman" w:hAnsi="Times New Roman" w:cs="Times New Roman"/>
          <w:sz w:val="20"/>
          <w:szCs w:val="20"/>
        </w:rPr>
        <w:t>bbastanza:</w:t>
      </w:r>
    </w:p>
    <w:p w:rsidR="00000000" w:rsidRPr="003B36CD" w:rsidRDefault="00AE63DD" w:rsidP="003B36CD">
      <w:pPr>
        <w:ind w:left="720"/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ripido</w:t>
      </w:r>
      <w:r w:rsidRPr="003B36CD">
        <w:rPr>
          <w:rFonts w:ascii="Times New Roman" w:hAnsi="Times New Roman" w:cs="Times New Roman"/>
          <w:sz w:val="20"/>
          <w:szCs w:val="20"/>
        </w:rPr>
        <w:t>;</w:t>
      </w:r>
    </w:p>
    <w:p w:rsidR="00000000" w:rsidRPr="003B36CD" w:rsidRDefault="00AE63DD" w:rsidP="003B36CD">
      <w:pPr>
        <w:ind w:left="720"/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netto</w:t>
      </w:r>
    </w:p>
    <w:p w:rsidR="003B36CD" w:rsidRPr="003B36CD" w:rsidRDefault="003B36CD" w:rsidP="003B36CD">
      <w:pPr>
        <w:ind w:left="720"/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 xml:space="preserve">migliorando di fatto la misura dell’intervallo di tempo </w:t>
      </w:r>
      <w:r w:rsidRPr="003B36CD">
        <w:rPr>
          <w:rFonts w:ascii="Times New Roman" w:hAnsi="Times New Roman" w:cs="Times New Roman"/>
          <w:sz w:val="20"/>
          <w:szCs w:val="20"/>
        </w:rPr>
        <w:sym w:font="Symbol" w:char="0044"/>
      </w:r>
      <w:r w:rsidRPr="003B36CD">
        <w:rPr>
          <w:rFonts w:ascii="Times New Roman" w:hAnsi="Times New Roman" w:cs="Times New Roman"/>
          <w:sz w:val="20"/>
          <w:szCs w:val="20"/>
        </w:rPr>
        <w:t>t e quindi il calcolo della distanza D tra bersaglio ed antenna.</w:t>
      </w:r>
    </w:p>
    <w:p w:rsidR="003B36CD" w:rsidRPr="003B36CD" w:rsidRDefault="003B36CD" w:rsidP="003B36CD">
      <w:pPr>
        <w:ind w:left="720"/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 xml:space="preserve">Infatti la misura della distanza D avviene attraverso la misura del ritardo temporale 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sym w:font="Symbol" w:char="0044"/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>t =2D/c</w:t>
      </w:r>
      <w:r w:rsidRPr="003B36CD">
        <w:rPr>
          <w:rFonts w:ascii="Times New Roman" w:hAnsi="Times New Roman" w:cs="Times New Roman"/>
          <w:sz w:val="20"/>
          <w:szCs w:val="20"/>
        </w:rPr>
        <w:t xml:space="preserve"> che passa dall’istante di emissione dell’impulso fino all’istante in cui il lato di salita del radioeco attraversa una soglia prefissata.</w:t>
      </w:r>
    </w:p>
    <w:p w:rsidR="00000000" w:rsidRPr="003B36CD" w:rsidRDefault="00AE63DD" w:rsidP="003B36CD">
      <w:pPr>
        <w:numPr>
          <w:ilvl w:val="0"/>
          <w:numId w:val="48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b/>
          <w:bCs/>
          <w:sz w:val="20"/>
          <w:szCs w:val="20"/>
        </w:rPr>
        <w:t>L’effetto del rumore</w:t>
      </w:r>
      <w:r w:rsidRPr="003B36CD">
        <w:rPr>
          <w:rFonts w:ascii="Times New Roman" w:hAnsi="Times New Roman" w:cs="Times New Roman"/>
          <w:sz w:val="20"/>
          <w:szCs w:val="20"/>
        </w:rPr>
        <w:t xml:space="preserve"> agente sulla radioeco, fa </w:t>
      </w:r>
      <w:r w:rsidRPr="003B36CD">
        <w:rPr>
          <w:rFonts w:ascii="Times New Roman" w:hAnsi="Times New Roman" w:cs="Times New Roman"/>
          <w:sz w:val="20"/>
          <w:szCs w:val="20"/>
        </w:rPr>
        <w:t xml:space="preserve">slittare l’istante di attraversamento della soglia generando un 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>errore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 xml:space="preserve"> nella misura di 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sym w:font="Symbol" w:char="0044"/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Pr="003B36CD">
        <w:rPr>
          <w:rFonts w:ascii="Times New Roman" w:hAnsi="Times New Roman" w:cs="Times New Roman"/>
          <w:sz w:val="20"/>
          <w:szCs w:val="20"/>
        </w:rPr>
        <w:t xml:space="preserve"> tanto più piccolo quanto minore è il tempo di salita</w:t>
      </w:r>
      <w:r w:rsidRPr="003B36CD">
        <w:rPr>
          <w:rFonts w:ascii="Times New Roman" w:hAnsi="Times New Roman" w:cs="Times New Roman"/>
          <w:sz w:val="20"/>
          <w:szCs w:val="20"/>
        </w:rPr>
        <w:t xml:space="preserve"> (rise </w:t>
      </w:r>
      <w:proofErr w:type="spellStart"/>
      <w:r w:rsidRPr="003B36CD">
        <w:rPr>
          <w:rFonts w:ascii="Times New Roman" w:hAnsi="Times New Roman" w:cs="Times New Roman"/>
          <w:sz w:val="20"/>
          <w:szCs w:val="20"/>
        </w:rPr>
        <w:t>time</w:t>
      </w:r>
      <w:proofErr w:type="spellEnd"/>
      <w:r w:rsidRPr="003B36CD">
        <w:rPr>
          <w:rFonts w:ascii="Times New Roman" w:hAnsi="Times New Roman" w:cs="Times New Roman"/>
          <w:sz w:val="20"/>
          <w:szCs w:val="20"/>
        </w:rPr>
        <w:t xml:space="preserve">) del radioeco. </w:t>
      </w:r>
      <w:r w:rsidRPr="003B36CD">
        <w:rPr>
          <w:rFonts w:ascii="Times New Roman" w:hAnsi="Times New Roman" w:cs="Times New Roman"/>
          <w:sz w:val="20"/>
          <w:szCs w:val="20"/>
        </w:rPr>
        <w:t xml:space="preserve">Al limite l’errore sulla misura di </w:t>
      </w:r>
      <w:r w:rsidRPr="003B36CD">
        <w:rPr>
          <w:rFonts w:ascii="Times New Roman" w:hAnsi="Times New Roman" w:cs="Times New Roman"/>
          <w:sz w:val="20"/>
          <w:szCs w:val="20"/>
        </w:rPr>
        <w:sym w:font="Symbol" w:char="0044"/>
      </w:r>
      <w:r w:rsidRPr="003B36CD">
        <w:rPr>
          <w:rFonts w:ascii="Times New Roman" w:hAnsi="Times New Roman" w:cs="Times New Roman"/>
          <w:sz w:val="20"/>
          <w:szCs w:val="20"/>
        </w:rPr>
        <w:t>t sarebbe nullo se la radioeco fosse perfettamente rettangolare T</w:t>
      </w:r>
      <w:r w:rsidRPr="003B36CD">
        <w:rPr>
          <w:rFonts w:ascii="Times New Roman" w:hAnsi="Times New Roman" w:cs="Times New Roman"/>
          <w:sz w:val="20"/>
          <w:szCs w:val="20"/>
          <w:vertAlign w:val="subscript"/>
        </w:rPr>
        <w:t>a</w:t>
      </w:r>
      <w:r w:rsidRPr="003B36CD">
        <w:rPr>
          <w:rFonts w:ascii="Times New Roman" w:hAnsi="Times New Roman" w:cs="Times New Roman"/>
          <w:sz w:val="20"/>
          <w:szCs w:val="20"/>
        </w:rPr>
        <w:t xml:space="preserve"> = 0</w:t>
      </w:r>
      <w:r w:rsidRPr="003B36CD">
        <w:rPr>
          <w:rFonts w:ascii="Times New Roman" w:hAnsi="Times New Roman" w:cs="Times New Roman"/>
          <w:sz w:val="20"/>
          <w:szCs w:val="20"/>
        </w:rPr>
        <w:t>.</w:t>
      </w:r>
    </w:p>
    <w:p w:rsidR="003B36CD" w:rsidRPr="003B36CD" w:rsidRDefault="003B36CD" w:rsidP="003B36CD">
      <w:pPr>
        <w:ind w:left="720"/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b/>
          <w:bCs/>
          <w:sz w:val="20"/>
          <w:szCs w:val="20"/>
        </w:rPr>
        <w:tab/>
        <w:t>Osservazione</w:t>
      </w:r>
      <w:r w:rsidRPr="003B36CD">
        <w:rPr>
          <w:rFonts w:ascii="Times New Roman" w:hAnsi="Times New Roman" w:cs="Times New Roman"/>
          <w:sz w:val="20"/>
          <w:szCs w:val="20"/>
        </w:rPr>
        <w:t>:</w:t>
      </w:r>
      <w:r w:rsidRPr="003B36CD">
        <w:rPr>
          <w:rFonts w:ascii="Times New Roman" w:hAnsi="Times New Roman" w:cs="Times New Roman"/>
          <w:sz w:val="20"/>
          <w:szCs w:val="20"/>
        </w:rPr>
        <w:tab/>
        <w:t>se però la radioeco fosse un impulso perfettamente rettangolare “ideale” allora sarebbe necessario un ricevitore con banda passante infinita (BW =</w:t>
      </w:r>
      <w:r w:rsidRPr="003B36CD">
        <w:rPr>
          <w:rFonts w:ascii="Times New Roman" w:hAnsi="Times New Roman" w:cs="Times New Roman"/>
          <w:sz w:val="20"/>
          <w:szCs w:val="20"/>
        </w:rPr>
        <w:sym w:font="Symbol" w:char="00A5"/>
      </w:r>
      <w:r w:rsidRPr="003B36CD">
        <w:rPr>
          <w:rFonts w:ascii="Times New Roman" w:hAnsi="Times New Roman" w:cs="Times New Roman"/>
          <w:sz w:val="20"/>
          <w:szCs w:val="20"/>
        </w:rPr>
        <w:t>), ma questo non è fisicamente possibile ed allora all’uscita del ricevitore, in ogni caso, l’impulso sarà sicuramente trapezoidale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</w:p>
    <w:p w:rsidR="00000000" w:rsidRPr="003B36CD" w:rsidRDefault="00AE63DD" w:rsidP="003B36CD">
      <w:pPr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La durata dell’impulso</w:t>
      </w:r>
      <w:r w:rsidRPr="003B36CD">
        <w:rPr>
          <w:rFonts w:ascii="Times New Roman" w:hAnsi="Times New Roman" w:cs="Times New Roman"/>
          <w:sz w:val="20"/>
          <w:szCs w:val="20"/>
        </w:rPr>
        <w:t xml:space="preserve"> può essere </w:t>
      </w:r>
      <w:r w:rsidRPr="003B36CD">
        <w:rPr>
          <w:rFonts w:ascii="Times New Roman" w:hAnsi="Times New Roman" w:cs="Times New Roman"/>
          <w:sz w:val="20"/>
          <w:szCs w:val="20"/>
        </w:rPr>
        <w:t>variata in due modi</w:t>
      </w:r>
      <w:r w:rsidRPr="003B36CD">
        <w:rPr>
          <w:rFonts w:ascii="Times New Roman" w:hAnsi="Times New Roman" w:cs="Times New Roman"/>
          <w:sz w:val="20"/>
          <w:szCs w:val="20"/>
        </w:rPr>
        <w:t>:</w:t>
      </w:r>
    </w:p>
    <w:p w:rsidR="00000000" w:rsidRPr="003B36CD" w:rsidRDefault="00AE63DD" w:rsidP="003B36CD">
      <w:pPr>
        <w:numPr>
          <w:ilvl w:val="0"/>
          <w:numId w:val="50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b/>
          <w:bCs/>
          <w:sz w:val="20"/>
          <w:szCs w:val="20"/>
        </w:rPr>
        <w:t>Automaticamente</w:t>
      </w:r>
      <w:r w:rsidRPr="003B36CD">
        <w:rPr>
          <w:rFonts w:ascii="Times New Roman" w:hAnsi="Times New Roman" w:cs="Times New Roman"/>
          <w:sz w:val="20"/>
          <w:szCs w:val="20"/>
        </w:rPr>
        <w:t xml:space="preserve"> </w:t>
      </w:r>
      <w:r w:rsidRPr="003B36CD">
        <w:rPr>
          <w:rFonts w:ascii="Times New Roman" w:hAnsi="Times New Roman" w:cs="Times New Roman"/>
          <w:sz w:val="20"/>
          <w:szCs w:val="20"/>
        </w:rPr>
        <w:t xml:space="preserve">quando si cambia scala: </w:t>
      </w:r>
      <w:r w:rsidRPr="003B36CD">
        <w:rPr>
          <w:rFonts w:ascii="Times New Roman" w:hAnsi="Times New Roman" w:cs="Times New Roman"/>
          <w:sz w:val="20"/>
          <w:szCs w:val="20"/>
        </w:rPr>
        <w:t xml:space="preserve">sulle </w:t>
      </w:r>
      <w:r w:rsidRPr="003B36CD">
        <w:rPr>
          <w:rFonts w:ascii="Times New Roman" w:hAnsi="Times New Roman" w:cs="Times New Roman"/>
          <w:sz w:val="20"/>
          <w:szCs w:val="20"/>
        </w:rPr>
        <w:t xml:space="preserve">scale basse </w:t>
      </w:r>
      <w:r w:rsidRPr="003B36CD">
        <w:rPr>
          <w:rFonts w:ascii="Times New Roman" w:hAnsi="Times New Roman" w:cs="Times New Roman"/>
          <w:sz w:val="20"/>
          <w:szCs w:val="20"/>
        </w:rPr>
        <w:t>si usano impulsi di breve durata “</w:t>
      </w:r>
      <w:r w:rsidRPr="003B36CD">
        <w:rPr>
          <w:rFonts w:ascii="Times New Roman" w:hAnsi="Times New Roman" w:cs="Times New Roman"/>
          <w:sz w:val="20"/>
          <w:szCs w:val="20"/>
        </w:rPr>
        <w:t>corti</w:t>
      </w:r>
      <w:r w:rsidRPr="003B36CD">
        <w:rPr>
          <w:rFonts w:ascii="Times New Roman" w:hAnsi="Times New Roman" w:cs="Times New Roman"/>
          <w:sz w:val="20"/>
          <w:szCs w:val="20"/>
        </w:rPr>
        <w:t>” (valore tipico 0,06</w:t>
      </w:r>
      <w:r w:rsidRPr="003B36CD">
        <w:rPr>
          <w:rFonts w:ascii="Times New Roman" w:hAnsi="Times New Roman" w:cs="Times New Roman"/>
          <w:sz w:val="20"/>
          <w:szCs w:val="20"/>
        </w:rPr>
        <w:sym w:font="Symbol" w:char="006D"/>
      </w:r>
      <w:r w:rsidRPr="003B36CD">
        <w:rPr>
          <w:rFonts w:ascii="Times New Roman" w:hAnsi="Times New Roman" w:cs="Times New Roman"/>
          <w:sz w:val="20"/>
          <w:szCs w:val="20"/>
        </w:rPr>
        <w:t xml:space="preserve">s); alle </w:t>
      </w:r>
      <w:r w:rsidRPr="003B36CD">
        <w:rPr>
          <w:rFonts w:ascii="Times New Roman" w:hAnsi="Times New Roman" w:cs="Times New Roman"/>
          <w:sz w:val="20"/>
          <w:szCs w:val="20"/>
        </w:rPr>
        <w:t>scale alte</w:t>
      </w:r>
      <w:r w:rsidRPr="003B36CD">
        <w:rPr>
          <w:rFonts w:ascii="Times New Roman" w:hAnsi="Times New Roman" w:cs="Times New Roman"/>
          <w:sz w:val="20"/>
          <w:szCs w:val="20"/>
        </w:rPr>
        <w:t xml:space="preserve"> si usano impulsi di maggiore durata</w:t>
      </w:r>
      <w:r w:rsidRPr="003B36CD">
        <w:rPr>
          <w:rFonts w:ascii="Times New Roman" w:hAnsi="Times New Roman" w:cs="Times New Roman"/>
          <w:sz w:val="20"/>
          <w:szCs w:val="20"/>
        </w:rPr>
        <w:t xml:space="preserve"> “</w:t>
      </w:r>
      <w:r w:rsidRPr="003B36CD">
        <w:rPr>
          <w:rFonts w:ascii="Times New Roman" w:hAnsi="Times New Roman" w:cs="Times New Roman"/>
          <w:sz w:val="20"/>
          <w:szCs w:val="20"/>
        </w:rPr>
        <w:t>lunghi</w:t>
      </w:r>
      <w:r w:rsidRPr="003B36CD">
        <w:rPr>
          <w:rFonts w:ascii="Times New Roman" w:hAnsi="Times New Roman" w:cs="Times New Roman"/>
          <w:sz w:val="20"/>
          <w:szCs w:val="20"/>
        </w:rPr>
        <w:t xml:space="preserve">” (valore tipico 0,6 </w:t>
      </w:r>
      <w:r w:rsidRPr="003B36CD">
        <w:rPr>
          <w:rFonts w:ascii="Times New Roman" w:hAnsi="Times New Roman" w:cs="Times New Roman"/>
          <w:sz w:val="20"/>
          <w:szCs w:val="20"/>
        </w:rPr>
        <w:sym w:font="Symbol" w:char="006D"/>
      </w:r>
      <w:r w:rsidRPr="003B36CD">
        <w:rPr>
          <w:rFonts w:ascii="Times New Roman" w:hAnsi="Times New Roman" w:cs="Times New Roman"/>
          <w:sz w:val="20"/>
          <w:szCs w:val="20"/>
        </w:rPr>
        <w:t>s);</w:t>
      </w:r>
    </w:p>
    <w:p w:rsidR="00000000" w:rsidRPr="003B36CD" w:rsidRDefault="00AE63DD" w:rsidP="003B36CD">
      <w:pPr>
        <w:numPr>
          <w:ilvl w:val="0"/>
          <w:numId w:val="50"/>
        </w:num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b/>
          <w:bCs/>
          <w:sz w:val="20"/>
          <w:szCs w:val="20"/>
        </w:rPr>
        <w:t>Manualmente</w:t>
      </w:r>
      <w:r w:rsidRPr="003B36CD">
        <w:rPr>
          <w:rFonts w:ascii="Times New Roman" w:hAnsi="Times New Roman" w:cs="Times New Roman"/>
          <w:sz w:val="20"/>
          <w:szCs w:val="20"/>
        </w:rPr>
        <w:t xml:space="preserve"> </w:t>
      </w:r>
      <w:r w:rsidRPr="003B36CD">
        <w:rPr>
          <w:rFonts w:ascii="Times New Roman" w:hAnsi="Times New Roman" w:cs="Times New Roman"/>
          <w:sz w:val="20"/>
          <w:szCs w:val="20"/>
        </w:rPr>
        <w:t>per mezzo di</w:t>
      </w:r>
      <w:r w:rsidRPr="003B36CD">
        <w:rPr>
          <w:rFonts w:ascii="Times New Roman" w:hAnsi="Times New Roman" w:cs="Times New Roman"/>
          <w:sz w:val="20"/>
          <w:szCs w:val="20"/>
        </w:rPr>
        <w:t xml:space="preserve"> 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>apposito commutatore</w:t>
      </w:r>
      <w:r w:rsidRPr="003B36CD">
        <w:rPr>
          <w:rFonts w:ascii="Times New Roman" w:hAnsi="Times New Roman" w:cs="Times New Roman"/>
          <w:sz w:val="20"/>
          <w:szCs w:val="20"/>
        </w:rPr>
        <w:t>: ad esempio pur essendo la presentazione su bassa scala, l’operatore ha la possibilità di usare l’impulso “lungo” quando necessita intensificare echi deboli.</w:t>
      </w:r>
      <w:r w:rsidRPr="003B36C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b/>
          <w:bCs/>
          <w:sz w:val="20"/>
          <w:szCs w:val="20"/>
        </w:rPr>
        <w:t>Potere risolutore in distanza</w:t>
      </w:r>
      <w:r w:rsidRPr="003B36CD">
        <w:rPr>
          <w:rFonts w:ascii="Times New Roman" w:hAnsi="Times New Roman" w:cs="Times New Roman"/>
          <w:sz w:val="20"/>
          <w:szCs w:val="20"/>
        </w:rPr>
        <w:t>: è la capacità dell’antenna radar di distinguere bersagli diversi posti sullo stesso rilevamento ed alla minima distanza tra loro</w:t>
      </w:r>
    </w:p>
    <w:p w:rsidR="003B36CD" w:rsidRPr="003B36CD" w:rsidRDefault="003B36CD" w:rsidP="0055507D">
      <w:pPr>
        <w:rPr>
          <w:rFonts w:ascii="Times New Roman" w:hAnsi="Times New Roman" w:cs="Times New Roman"/>
          <w:b/>
          <w:sz w:val="20"/>
          <w:szCs w:val="20"/>
        </w:rPr>
      </w:pPr>
      <w:r w:rsidRPr="003B36CD">
        <w:rPr>
          <w:rFonts w:ascii="Times New Roman" w:hAnsi="Times New Roman" w:cs="Times New Roman"/>
          <w:b/>
          <w:bCs/>
          <w:sz w:val="20"/>
          <w:szCs w:val="20"/>
        </w:rPr>
        <w:t xml:space="preserve">Potere risolutore in </w:t>
      </w:r>
      <w:r w:rsidRPr="003B36CD">
        <w:rPr>
          <w:rFonts w:ascii="Times New Roman" w:hAnsi="Times New Roman" w:cs="Times New Roman"/>
          <w:b/>
          <w:sz w:val="20"/>
          <w:szCs w:val="20"/>
        </w:rPr>
        <w:t>azimut</w:t>
      </w: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 xml:space="preserve">Due bersagli posti alla stessa distanza dall’antenna daranno vita a due echi distinti se e soltanto se non si trovano contemporaneamente dentro l’angolo </w:t>
      </w:r>
      <w:r w:rsidRPr="003B36CD">
        <w:rPr>
          <w:rFonts w:ascii="Times New Roman" w:hAnsi="Times New Roman" w:cs="Times New Roman"/>
          <w:sz w:val="20"/>
          <w:szCs w:val="20"/>
        </w:rPr>
        <w:sym w:font="Symbol" w:char="0061"/>
      </w:r>
      <w:r w:rsidRPr="003B36CD">
        <w:rPr>
          <w:rFonts w:ascii="Times New Roman" w:hAnsi="Times New Roman" w:cs="Times New Roman"/>
          <w:sz w:val="20"/>
          <w:szCs w:val="20"/>
          <w:vertAlign w:val="subscript"/>
        </w:rPr>
        <w:t>o</w:t>
      </w:r>
      <w:r w:rsidRPr="003B36CD">
        <w:rPr>
          <w:rFonts w:ascii="Times New Roman" w:hAnsi="Times New Roman" w:cs="Times New Roman"/>
          <w:sz w:val="20"/>
          <w:szCs w:val="20"/>
        </w:rPr>
        <w:t xml:space="preserve"> di radiazione orizzontale dell’antenna.</w:t>
      </w: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Per poter vedere sull’indicatore una linea di costa il più simile possibile a quella disegnata sulla carta nautica occorre che l’apparato radar abbia il migliore potere risolutore “discriminatore” sia in distanza che in azimut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Pr="003B36CD" w:rsidRDefault="003B36CD" w:rsidP="0055507D">
      <w:pPr>
        <w:rPr>
          <w:rFonts w:ascii="Times New Roman" w:hAnsi="Times New Roman" w:cs="Times New Roman"/>
          <w:b/>
          <w:sz w:val="20"/>
          <w:szCs w:val="20"/>
        </w:rPr>
      </w:pPr>
      <w:r w:rsidRPr="003B36CD">
        <w:rPr>
          <w:rFonts w:ascii="Times New Roman" w:hAnsi="Times New Roman" w:cs="Times New Roman"/>
          <w:b/>
          <w:sz w:val="20"/>
          <w:szCs w:val="20"/>
        </w:rPr>
        <w:t>Distanza minima del bersaglio dall’antenna</w:t>
      </w:r>
    </w:p>
    <w:p w:rsidR="00CA375C" w:rsidRDefault="003B36CD" w:rsidP="0055507D">
      <w:pPr>
        <w:rPr>
          <w:rFonts w:ascii="Times New Roman" w:hAnsi="Times New Roman" w:cs="Times New Roman"/>
          <w:sz w:val="20"/>
          <w:szCs w:val="20"/>
        </w:rPr>
      </w:pPr>
      <w:r w:rsidRPr="003B36CD">
        <w:rPr>
          <w:rFonts w:ascii="Times New Roman" w:hAnsi="Times New Roman" w:cs="Times New Roman"/>
          <w:sz w:val="20"/>
          <w:szCs w:val="20"/>
        </w:rPr>
        <w:t>l’antenna potrà iniziare a ricevere energia soltanto a partire dalla fine della trasmissione dell’impulso.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</w:p>
    <w:p w:rsidR="003B36CD" w:rsidRDefault="003B36CD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76</w:t>
      </w: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CA375C" w:rsidRDefault="00CA375C" w:rsidP="0055507D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Portata del radar</w:t>
      </w:r>
    </w:p>
    <w:p w:rsidR="007B3352" w:rsidRDefault="007B3352" w:rsidP="0055507D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55507D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55507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Distanza cieca</w:t>
      </w:r>
    </w:p>
    <w:p w:rsidR="007B3352" w:rsidRDefault="007B3352" w:rsidP="0055507D">
      <w:pPr>
        <w:rPr>
          <w:rFonts w:ascii="Times New Roman" w:hAnsi="Times New Roman" w:cs="Times New Roman"/>
          <w:sz w:val="20"/>
          <w:szCs w:val="20"/>
        </w:rPr>
      </w:pPr>
    </w:p>
    <w:p w:rsidR="007B3352" w:rsidRDefault="007B3352" w:rsidP="00CD7ACC">
      <w:pPr>
        <w:rPr>
          <w:rFonts w:ascii="Times New Roman" w:hAnsi="Times New Roman" w:cs="Times New Roman"/>
          <w:sz w:val="20"/>
          <w:szCs w:val="20"/>
        </w:rPr>
      </w:pPr>
    </w:p>
    <w:p w:rsidR="007B3352" w:rsidRPr="00280E82" w:rsidRDefault="007B3352" w:rsidP="00CD7A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Potere risolutore in distanza</w:t>
      </w:r>
    </w:p>
    <w:sectPr w:rsidR="007B3352" w:rsidRPr="00280E82" w:rsidSect="005550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5FC"/>
    <w:multiLevelType w:val="hybridMultilevel"/>
    <w:tmpl w:val="8322594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3F4484"/>
    <w:multiLevelType w:val="hybridMultilevel"/>
    <w:tmpl w:val="1C820E80"/>
    <w:lvl w:ilvl="0" w:tplc="0BC25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44E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BE6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AA8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34D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844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20A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6C0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CED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550419"/>
    <w:multiLevelType w:val="hybridMultilevel"/>
    <w:tmpl w:val="D82C92C0"/>
    <w:lvl w:ilvl="0" w:tplc="58CAB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B090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86E0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022A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42C4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6CC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048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3262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62E0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64F48"/>
    <w:multiLevelType w:val="hybridMultilevel"/>
    <w:tmpl w:val="7912270E"/>
    <w:lvl w:ilvl="0" w:tplc="C3702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BCE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20C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D42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002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8B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1A1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8AA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F88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2EE5BE4"/>
    <w:multiLevelType w:val="hybridMultilevel"/>
    <w:tmpl w:val="F302194C"/>
    <w:lvl w:ilvl="0" w:tplc="C346C9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4A43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721A4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896D70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884EA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3C225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E1A361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E204D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086E2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B412A2"/>
    <w:multiLevelType w:val="hybridMultilevel"/>
    <w:tmpl w:val="0B507EB4"/>
    <w:lvl w:ilvl="0" w:tplc="3AD688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1832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DAA3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A4DD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A250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100F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1413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622B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AACE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F6348C1"/>
    <w:multiLevelType w:val="hybridMultilevel"/>
    <w:tmpl w:val="A4D29FD2"/>
    <w:lvl w:ilvl="0" w:tplc="BC989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A4DB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FA6B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AA4C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FE7D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54C1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AE4A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A22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82A0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307235"/>
    <w:multiLevelType w:val="hybridMultilevel"/>
    <w:tmpl w:val="47120000"/>
    <w:lvl w:ilvl="0" w:tplc="42EA8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746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AAB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185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A63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122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3CB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72B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B46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69269CA"/>
    <w:multiLevelType w:val="hybridMultilevel"/>
    <w:tmpl w:val="50D67B46"/>
    <w:lvl w:ilvl="0" w:tplc="A008F9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0C8D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DEAD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026D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43E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861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7AAC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F2DC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DEE4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842F89"/>
    <w:multiLevelType w:val="hybridMultilevel"/>
    <w:tmpl w:val="A7FACFBA"/>
    <w:lvl w:ilvl="0" w:tplc="901614B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613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689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98D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FC6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3445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F4A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055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7A2B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B2690C"/>
    <w:multiLevelType w:val="hybridMultilevel"/>
    <w:tmpl w:val="58FC1EE4"/>
    <w:lvl w:ilvl="0" w:tplc="9CE44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04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64E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4A4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BCF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04AA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E2F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902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7E5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8E17702"/>
    <w:multiLevelType w:val="hybridMultilevel"/>
    <w:tmpl w:val="D37E0B90"/>
    <w:lvl w:ilvl="0" w:tplc="F4F62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626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EC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0A9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EC4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925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E04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43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66F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F290438"/>
    <w:multiLevelType w:val="hybridMultilevel"/>
    <w:tmpl w:val="2EBC41C8"/>
    <w:lvl w:ilvl="0" w:tplc="0E32F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04F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44F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A06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626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D20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C46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E4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E49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08B0D8F"/>
    <w:multiLevelType w:val="hybridMultilevel"/>
    <w:tmpl w:val="9704058E"/>
    <w:lvl w:ilvl="0" w:tplc="7E1A4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768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06A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5E9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22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2C5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AC2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787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302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144468C"/>
    <w:multiLevelType w:val="hybridMultilevel"/>
    <w:tmpl w:val="57BC34CA"/>
    <w:lvl w:ilvl="0" w:tplc="88940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804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CA8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E6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088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243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D49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CE5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D0C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3073E17"/>
    <w:multiLevelType w:val="hybridMultilevel"/>
    <w:tmpl w:val="7820D40A"/>
    <w:lvl w:ilvl="0" w:tplc="41467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CED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1A3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18B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806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A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20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60E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2EF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B7182C"/>
    <w:multiLevelType w:val="hybridMultilevel"/>
    <w:tmpl w:val="212CE68A"/>
    <w:lvl w:ilvl="0" w:tplc="582C03A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A104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D8220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1BC06D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E7863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5675A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A90FA2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9F6A4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0C89F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A25414"/>
    <w:multiLevelType w:val="hybridMultilevel"/>
    <w:tmpl w:val="6FA69276"/>
    <w:lvl w:ilvl="0" w:tplc="23E44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92F0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21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BC1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9E9F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F00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E81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284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223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B1682B"/>
    <w:multiLevelType w:val="hybridMultilevel"/>
    <w:tmpl w:val="1A4EA986"/>
    <w:lvl w:ilvl="0" w:tplc="22A803F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3811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CE4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E6A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B254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E04E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24E3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E269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79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8420E6"/>
    <w:multiLevelType w:val="hybridMultilevel"/>
    <w:tmpl w:val="49B03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7427AC">
      <w:numFmt w:val="bullet"/>
      <w:lvlText w:val="-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330AAF"/>
    <w:multiLevelType w:val="hybridMultilevel"/>
    <w:tmpl w:val="F3C6A002"/>
    <w:lvl w:ilvl="0" w:tplc="F79EE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360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26E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E48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30F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A8D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B01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A82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67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E75409D"/>
    <w:multiLevelType w:val="hybridMultilevel"/>
    <w:tmpl w:val="0652E38A"/>
    <w:lvl w:ilvl="0" w:tplc="DA161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985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C29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4B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E8A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823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D23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7C0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40D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EC24F91"/>
    <w:multiLevelType w:val="hybridMultilevel"/>
    <w:tmpl w:val="66182AA4"/>
    <w:lvl w:ilvl="0" w:tplc="362ECD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48CA8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35AFA2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9BE631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910AA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CE191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71C82A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24C8A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4688C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62F5F"/>
    <w:multiLevelType w:val="hybridMultilevel"/>
    <w:tmpl w:val="11A417B2"/>
    <w:lvl w:ilvl="0" w:tplc="68C23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464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32C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669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D82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584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F47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B61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826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6F901FD"/>
    <w:multiLevelType w:val="hybridMultilevel"/>
    <w:tmpl w:val="C7A0CB02"/>
    <w:lvl w:ilvl="0" w:tplc="A7307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7A4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103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B4A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2C1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D67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FC4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8CC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088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BA70A9C"/>
    <w:multiLevelType w:val="hybridMultilevel"/>
    <w:tmpl w:val="65BC706E"/>
    <w:lvl w:ilvl="0" w:tplc="AB8204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8823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6A9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0A54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B814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46DE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A6DC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A4F6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87F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E961586"/>
    <w:multiLevelType w:val="hybridMultilevel"/>
    <w:tmpl w:val="C4EE61E6"/>
    <w:lvl w:ilvl="0" w:tplc="35CAE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989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5E1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E2F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707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163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C41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A85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9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F7D4299"/>
    <w:multiLevelType w:val="hybridMultilevel"/>
    <w:tmpl w:val="59488278"/>
    <w:lvl w:ilvl="0" w:tplc="AE36F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CD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008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AA7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188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400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AE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6C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406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0AD48ED"/>
    <w:multiLevelType w:val="hybridMultilevel"/>
    <w:tmpl w:val="C6842FA2"/>
    <w:lvl w:ilvl="0" w:tplc="D93C7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88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186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7C9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62C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746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2AB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4E5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CB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10B6CA7"/>
    <w:multiLevelType w:val="hybridMultilevel"/>
    <w:tmpl w:val="29003794"/>
    <w:lvl w:ilvl="0" w:tplc="AABA3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28B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F29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9EB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8F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0B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503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620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1EE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3231D96"/>
    <w:multiLevelType w:val="hybridMultilevel"/>
    <w:tmpl w:val="5FE44888"/>
    <w:lvl w:ilvl="0" w:tplc="0F56C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8AA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306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CAD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1C1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402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DEC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EEB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1C8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5404077"/>
    <w:multiLevelType w:val="hybridMultilevel"/>
    <w:tmpl w:val="C48A8DAE"/>
    <w:lvl w:ilvl="0" w:tplc="B4D86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603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B8E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982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EED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0CE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164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2C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80F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AD72D20"/>
    <w:multiLevelType w:val="hybridMultilevel"/>
    <w:tmpl w:val="CA082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573C3D"/>
    <w:multiLevelType w:val="hybridMultilevel"/>
    <w:tmpl w:val="4762C990"/>
    <w:lvl w:ilvl="0" w:tplc="11D8F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248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B0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D2A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1E1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7E4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8A2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806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6EF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0B84D6D"/>
    <w:multiLevelType w:val="hybridMultilevel"/>
    <w:tmpl w:val="07B2B846"/>
    <w:lvl w:ilvl="0" w:tplc="D3585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26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B6A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669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B24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A2D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46D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DAC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86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56D4201"/>
    <w:multiLevelType w:val="hybridMultilevel"/>
    <w:tmpl w:val="BEEE2F30"/>
    <w:lvl w:ilvl="0" w:tplc="8F1E1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2E6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548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3C7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5E3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668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ACC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3A7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ACD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5DB4963"/>
    <w:multiLevelType w:val="hybridMultilevel"/>
    <w:tmpl w:val="298C590C"/>
    <w:lvl w:ilvl="0" w:tplc="86C24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7C0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522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8A0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D62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C62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823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36F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81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69A6C9F"/>
    <w:multiLevelType w:val="hybridMultilevel"/>
    <w:tmpl w:val="B8ECEBE2"/>
    <w:lvl w:ilvl="0" w:tplc="C638C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7E8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281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AE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886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4AF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DC0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AA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5C0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88D2B62"/>
    <w:multiLevelType w:val="hybridMultilevel"/>
    <w:tmpl w:val="F47601F0"/>
    <w:lvl w:ilvl="0" w:tplc="9ECE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283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D60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CB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FCB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4C7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60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167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EE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8997F8C"/>
    <w:multiLevelType w:val="hybridMultilevel"/>
    <w:tmpl w:val="C0EA70F6"/>
    <w:lvl w:ilvl="0" w:tplc="F3CC8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6AD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505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78F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D0E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F6E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021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04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2AD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D19379A"/>
    <w:multiLevelType w:val="hybridMultilevel"/>
    <w:tmpl w:val="99549F8E"/>
    <w:lvl w:ilvl="0" w:tplc="B49A1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40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A9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682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B4C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8C4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362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C63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321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D4B3042"/>
    <w:multiLevelType w:val="hybridMultilevel"/>
    <w:tmpl w:val="40FA338C"/>
    <w:lvl w:ilvl="0" w:tplc="DC1E0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842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5A6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22B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244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9A0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60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08C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08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EBE3DB1"/>
    <w:multiLevelType w:val="hybridMultilevel"/>
    <w:tmpl w:val="EC0622D8"/>
    <w:lvl w:ilvl="0" w:tplc="3A321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84C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24D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40B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721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CCC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88D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501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F1B2D65"/>
    <w:multiLevelType w:val="hybridMultilevel"/>
    <w:tmpl w:val="8F3C98AE"/>
    <w:lvl w:ilvl="0" w:tplc="ECB20C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79896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D4A9C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BE8998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D7AE2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2EB07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59CF0C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734B3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C2B4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C6698A"/>
    <w:multiLevelType w:val="hybridMultilevel"/>
    <w:tmpl w:val="503429A2"/>
    <w:lvl w:ilvl="0" w:tplc="734A3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0ED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580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6A0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1C9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76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F21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B43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A29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2F16821"/>
    <w:multiLevelType w:val="hybridMultilevel"/>
    <w:tmpl w:val="FA1C8738"/>
    <w:lvl w:ilvl="0" w:tplc="F4E80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87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267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200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009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62B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A23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61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38D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30A252E"/>
    <w:multiLevelType w:val="hybridMultilevel"/>
    <w:tmpl w:val="1D6AF19A"/>
    <w:lvl w:ilvl="0" w:tplc="2A265B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1DCCF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92389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EC4892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AB058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8816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C8E8D4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86449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92310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5A044AC"/>
    <w:multiLevelType w:val="hybridMultilevel"/>
    <w:tmpl w:val="99C49B7C"/>
    <w:lvl w:ilvl="0" w:tplc="888CF9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0C0D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BE18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AE18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822C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E07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626E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47A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442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D6B37E1"/>
    <w:multiLevelType w:val="hybridMultilevel"/>
    <w:tmpl w:val="D186A192"/>
    <w:lvl w:ilvl="0" w:tplc="06180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00B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884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9C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47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EE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F08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80F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C6B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7F594E20"/>
    <w:multiLevelType w:val="hybridMultilevel"/>
    <w:tmpl w:val="E130A064"/>
    <w:lvl w:ilvl="0" w:tplc="A8929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E814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7ADD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1A9D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448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1A55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9EDB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268B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EA3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33"/>
  </w:num>
  <w:num w:numId="4">
    <w:abstractNumId w:val="39"/>
  </w:num>
  <w:num w:numId="5">
    <w:abstractNumId w:val="10"/>
  </w:num>
  <w:num w:numId="6">
    <w:abstractNumId w:val="19"/>
  </w:num>
  <w:num w:numId="7">
    <w:abstractNumId w:val="27"/>
  </w:num>
  <w:num w:numId="8">
    <w:abstractNumId w:val="43"/>
  </w:num>
  <w:num w:numId="9">
    <w:abstractNumId w:val="28"/>
  </w:num>
  <w:num w:numId="10">
    <w:abstractNumId w:val="8"/>
  </w:num>
  <w:num w:numId="11">
    <w:abstractNumId w:val="18"/>
  </w:num>
  <w:num w:numId="12">
    <w:abstractNumId w:val="12"/>
  </w:num>
  <w:num w:numId="13">
    <w:abstractNumId w:val="0"/>
  </w:num>
  <w:num w:numId="14">
    <w:abstractNumId w:val="31"/>
  </w:num>
  <w:num w:numId="15">
    <w:abstractNumId w:val="25"/>
  </w:num>
  <w:num w:numId="16">
    <w:abstractNumId w:val="13"/>
  </w:num>
  <w:num w:numId="17">
    <w:abstractNumId w:val="3"/>
  </w:num>
  <w:num w:numId="18">
    <w:abstractNumId w:val="14"/>
  </w:num>
  <w:num w:numId="19">
    <w:abstractNumId w:val="48"/>
  </w:num>
  <w:num w:numId="20">
    <w:abstractNumId w:val="46"/>
  </w:num>
  <w:num w:numId="21">
    <w:abstractNumId w:val="41"/>
  </w:num>
  <w:num w:numId="22">
    <w:abstractNumId w:val="24"/>
  </w:num>
  <w:num w:numId="23">
    <w:abstractNumId w:val="34"/>
  </w:num>
  <w:num w:numId="24">
    <w:abstractNumId w:val="1"/>
  </w:num>
  <w:num w:numId="25">
    <w:abstractNumId w:val="40"/>
  </w:num>
  <w:num w:numId="26">
    <w:abstractNumId w:val="26"/>
  </w:num>
  <w:num w:numId="27">
    <w:abstractNumId w:val="32"/>
  </w:num>
  <w:num w:numId="28">
    <w:abstractNumId w:val="49"/>
  </w:num>
  <w:num w:numId="29">
    <w:abstractNumId w:val="9"/>
  </w:num>
  <w:num w:numId="30">
    <w:abstractNumId w:val="38"/>
  </w:num>
  <w:num w:numId="31">
    <w:abstractNumId w:val="22"/>
  </w:num>
  <w:num w:numId="32">
    <w:abstractNumId w:val="11"/>
  </w:num>
  <w:num w:numId="33">
    <w:abstractNumId w:val="35"/>
  </w:num>
  <w:num w:numId="34">
    <w:abstractNumId w:val="42"/>
  </w:num>
  <w:num w:numId="35">
    <w:abstractNumId w:val="23"/>
  </w:num>
  <w:num w:numId="36">
    <w:abstractNumId w:val="20"/>
  </w:num>
  <w:num w:numId="37">
    <w:abstractNumId w:val="16"/>
  </w:num>
  <w:num w:numId="38">
    <w:abstractNumId w:val="37"/>
  </w:num>
  <w:num w:numId="39">
    <w:abstractNumId w:val="21"/>
  </w:num>
  <w:num w:numId="40">
    <w:abstractNumId w:val="30"/>
  </w:num>
  <w:num w:numId="41">
    <w:abstractNumId w:val="44"/>
  </w:num>
  <w:num w:numId="42">
    <w:abstractNumId w:val="15"/>
  </w:num>
  <w:num w:numId="43">
    <w:abstractNumId w:val="4"/>
  </w:num>
  <w:num w:numId="44">
    <w:abstractNumId w:val="29"/>
  </w:num>
  <w:num w:numId="45">
    <w:abstractNumId w:val="17"/>
  </w:num>
  <w:num w:numId="46">
    <w:abstractNumId w:val="45"/>
  </w:num>
  <w:num w:numId="47">
    <w:abstractNumId w:val="47"/>
  </w:num>
  <w:num w:numId="48">
    <w:abstractNumId w:val="5"/>
  </w:num>
  <w:num w:numId="49">
    <w:abstractNumId w:val="36"/>
  </w:num>
  <w:num w:numId="5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F83B27"/>
    <w:rsid w:val="00084D57"/>
    <w:rsid w:val="000E658C"/>
    <w:rsid w:val="00126361"/>
    <w:rsid w:val="00220A1D"/>
    <w:rsid w:val="0025281E"/>
    <w:rsid w:val="00280E82"/>
    <w:rsid w:val="0029417E"/>
    <w:rsid w:val="002B06C1"/>
    <w:rsid w:val="002B2886"/>
    <w:rsid w:val="002F49D7"/>
    <w:rsid w:val="00306B8A"/>
    <w:rsid w:val="00360032"/>
    <w:rsid w:val="003B27FF"/>
    <w:rsid w:val="003B2C7B"/>
    <w:rsid w:val="003B36CD"/>
    <w:rsid w:val="00407EB0"/>
    <w:rsid w:val="005079BF"/>
    <w:rsid w:val="0052490F"/>
    <w:rsid w:val="0055430E"/>
    <w:rsid w:val="0055507D"/>
    <w:rsid w:val="005871B8"/>
    <w:rsid w:val="00590022"/>
    <w:rsid w:val="006E2ED6"/>
    <w:rsid w:val="00703B71"/>
    <w:rsid w:val="007B3352"/>
    <w:rsid w:val="00865D67"/>
    <w:rsid w:val="00901DD5"/>
    <w:rsid w:val="00972D33"/>
    <w:rsid w:val="0098646A"/>
    <w:rsid w:val="00A365E2"/>
    <w:rsid w:val="00A86382"/>
    <w:rsid w:val="00AE63DD"/>
    <w:rsid w:val="00B02E4B"/>
    <w:rsid w:val="00B076F3"/>
    <w:rsid w:val="00BC3903"/>
    <w:rsid w:val="00C24D57"/>
    <w:rsid w:val="00C506B8"/>
    <w:rsid w:val="00C96DA0"/>
    <w:rsid w:val="00CA375C"/>
    <w:rsid w:val="00CA4F8A"/>
    <w:rsid w:val="00CD7ACC"/>
    <w:rsid w:val="00D00FA9"/>
    <w:rsid w:val="00D30206"/>
    <w:rsid w:val="00D31971"/>
    <w:rsid w:val="00D34143"/>
    <w:rsid w:val="00D510BA"/>
    <w:rsid w:val="00DD0EE5"/>
    <w:rsid w:val="00F83B27"/>
    <w:rsid w:val="00F9102A"/>
    <w:rsid w:val="00FE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417E"/>
  </w:style>
  <w:style w:type="paragraph" w:styleId="Titolo1">
    <w:name w:val="heading 1"/>
    <w:basedOn w:val="Normale"/>
    <w:next w:val="Normale"/>
    <w:link w:val="Titolo1Carattere"/>
    <w:uiPriority w:val="9"/>
    <w:qFormat/>
    <w:rsid w:val="00F83B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83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28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2886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CD7ACC"/>
    <w:rPr>
      <w:color w:val="808080"/>
    </w:rPr>
  </w:style>
  <w:style w:type="paragraph" w:styleId="Paragrafoelenco">
    <w:name w:val="List Paragraph"/>
    <w:basedOn w:val="Normale"/>
    <w:uiPriority w:val="34"/>
    <w:qFormat/>
    <w:rsid w:val="00CD7A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96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3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13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95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6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297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70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746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25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30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84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484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0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1168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3169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885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5273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9081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2768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701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0821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3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37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9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8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2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5767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50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587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740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09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36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95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690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4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1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6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52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136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76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605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761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00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271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188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1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6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648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19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006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28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01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941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77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29630">
          <w:marLeft w:val="96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7604">
          <w:marLeft w:val="96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5568">
          <w:marLeft w:val="96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4365">
          <w:marLeft w:val="96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010">
          <w:marLeft w:val="96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36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7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1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02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4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40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07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94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90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0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81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262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43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768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42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234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611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cz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2666</Words>
  <Characters>15201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</cp:lastModifiedBy>
  <cp:revision>2</cp:revision>
  <dcterms:created xsi:type="dcterms:W3CDTF">2015-01-13T22:50:00Z</dcterms:created>
  <dcterms:modified xsi:type="dcterms:W3CDTF">2015-01-13T22:50:00Z</dcterms:modified>
</cp:coreProperties>
</file>